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DF27" w14:textId="77777777" w:rsidR="00FE5A46" w:rsidRPr="00431ACD" w:rsidRDefault="001C5C08">
      <w:pPr>
        <w:jc w:val="center"/>
        <w:rPr>
          <w:b/>
          <w:bCs/>
          <w:sz w:val="22"/>
          <w:szCs w:val="22"/>
          <w:lang w:eastAsia="ar-SA"/>
        </w:rPr>
      </w:pPr>
      <w:r w:rsidRPr="00431ACD">
        <w:rPr>
          <w:b/>
          <w:sz w:val="22"/>
          <w:szCs w:val="22"/>
          <w:lang w:eastAsia="lt-LT"/>
        </w:rPr>
        <w:t>TERITORIJŲ PLANAVIMO PROCESO INICIJAVIMO SUTARTIS</w:t>
      </w:r>
      <w:r w:rsidRPr="00431ACD">
        <w:rPr>
          <w:b/>
          <w:bCs/>
          <w:sz w:val="22"/>
          <w:szCs w:val="22"/>
          <w:lang w:eastAsia="ar-SA"/>
        </w:rPr>
        <w:t xml:space="preserve"> </w:t>
      </w:r>
    </w:p>
    <w:p w14:paraId="09D3A833" w14:textId="77777777" w:rsidR="00FE5A46" w:rsidRPr="00431ACD" w:rsidRDefault="00FE5A46">
      <w:pPr>
        <w:jc w:val="center"/>
        <w:rPr>
          <w:sz w:val="22"/>
          <w:szCs w:val="22"/>
        </w:rPr>
      </w:pPr>
    </w:p>
    <w:p w14:paraId="17E85584" w14:textId="5E33B835" w:rsidR="00FE5A46" w:rsidRPr="00431ACD" w:rsidRDefault="001C5C08">
      <w:pPr>
        <w:jc w:val="center"/>
        <w:rPr>
          <w:sz w:val="22"/>
          <w:szCs w:val="22"/>
        </w:rPr>
      </w:pPr>
      <w:r w:rsidRPr="00431ACD">
        <w:rPr>
          <w:sz w:val="22"/>
          <w:szCs w:val="22"/>
        </w:rPr>
        <w:t>20</w:t>
      </w:r>
      <w:r w:rsidR="00A32ADC" w:rsidRPr="00431ACD">
        <w:rPr>
          <w:sz w:val="22"/>
          <w:szCs w:val="22"/>
        </w:rPr>
        <w:t>2</w:t>
      </w:r>
      <w:r w:rsidR="00182414">
        <w:rPr>
          <w:sz w:val="22"/>
          <w:szCs w:val="22"/>
        </w:rPr>
        <w:t>5</w:t>
      </w:r>
      <w:r w:rsidR="00E726E4" w:rsidRPr="00431ACD">
        <w:rPr>
          <w:sz w:val="22"/>
          <w:szCs w:val="22"/>
        </w:rPr>
        <w:t xml:space="preserve">  </w:t>
      </w:r>
      <w:r w:rsidRPr="00431ACD">
        <w:rPr>
          <w:sz w:val="22"/>
          <w:szCs w:val="22"/>
        </w:rPr>
        <w:t xml:space="preserve">m. </w:t>
      </w:r>
      <w:r w:rsidR="00685EEE">
        <w:rPr>
          <w:sz w:val="22"/>
          <w:szCs w:val="22"/>
        </w:rPr>
        <w:t>birželio 2</w:t>
      </w:r>
      <w:r w:rsidRPr="00431ACD">
        <w:rPr>
          <w:sz w:val="22"/>
          <w:szCs w:val="22"/>
        </w:rPr>
        <w:t xml:space="preserve"> d. Nr. </w:t>
      </w:r>
      <w:r w:rsidR="00685EEE">
        <w:rPr>
          <w:sz w:val="22"/>
          <w:szCs w:val="22"/>
        </w:rPr>
        <w:t>SR-476</w:t>
      </w:r>
      <w:bookmarkStart w:id="0" w:name="_GoBack"/>
      <w:bookmarkEnd w:id="0"/>
    </w:p>
    <w:p w14:paraId="47256A24" w14:textId="77777777" w:rsidR="00FE5A46" w:rsidRPr="00431ACD" w:rsidRDefault="006D6DEB">
      <w:pPr>
        <w:jc w:val="center"/>
        <w:rPr>
          <w:sz w:val="22"/>
          <w:szCs w:val="22"/>
        </w:rPr>
      </w:pPr>
      <w:r w:rsidRPr="00431ACD">
        <w:rPr>
          <w:sz w:val="22"/>
          <w:szCs w:val="22"/>
        </w:rPr>
        <w:t>Raseiniai</w:t>
      </w:r>
    </w:p>
    <w:p w14:paraId="0165C1F8" w14:textId="77777777" w:rsidR="00FC1044" w:rsidRPr="00431ACD" w:rsidRDefault="00FC1044" w:rsidP="00087FBF">
      <w:pPr>
        <w:jc w:val="both"/>
        <w:rPr>
          <w:color w:val="FF0000"/>
          <w:sz w:val="22"/>
          <w:szCs w:val="22"/>
        </w:rPr>
      </w:pPr>
    </w:p>
    <w:p w14:paraId="37018BBD" w14:textId="0460FDB4" w:rsidR="003D43B4" w:rsidRPr="00FA78C6" w:rsidRDefault="003D43B4" w:rsidP="003D43B4">
      <w:pPr>
        <w:tabs>
          <w:tab w:val="right" w:leader="underscore" w:pos="9354"/>
        </w:tabs>
        <w:ind w:firstLine="709"/>
        <w:jc w:val="both"/>
        <w:rPr>
          <w:sz w:val="22"/>
          <w:szCs w:val="22"/>
        </w:rPr>
      </w:pPr>
      <w:bookmarkStart w:id="1" w:name="_Hlk519148501"/>
      <w:r w:rsidRPr="00FA78C6">
        <w:rPr>
          <w:b/>
          <w:sz w:val="22"/>
          <w:szCs w:val="22"/>
        </w:rPr>
        <w:t>Raseinių rajono savivaldybės administracija</w:t>
      </w:r>
      <w:r w:rsidRPr="00FA78C6">
        <w:rPr>
          <w:sz w:val="22"/>
          <w:szCs w:val="22"/>
        </w:rPr>
        <w:t xml:space="preserve"> (juridinio asmens kodas 288740810), kurios registruota buveinė yra V. Kudirkos g. 5, 60150 Raseiniai, duomenys apie įstaigą kaupiami ir saugomi Lietuvos Respublikos juridinių asmenų registre, </w:t>
      </w:r>
      <w:bookmarkEnd w:id="1"/>
      <w:r w:rsidR="00315964">
        <w:rPr>
          <w:sz w:val="22"/>
          <w:szCs w:val="22"/>
        </w:rPr>
        <w:t xml:space="preserve">atstovaujama </w:t>
      </w:r>
      <w:r w:rsidRPr="00FA78C6">
        <w:rPr>
          <w:b/>
          <w:bCs/>
          <w:sz w:val="22"/>
          <w:szCs w:val="22"/>
        </w:rPr>
        <w:t>Kęstučio Užemecko</w:t>
      </w:r>
      <w:r w:rsidRPr="00FA78C6">
        <w:rPr>
          <w:sz w:val="22"/>
          <w:szCs w:val="22"/>
        </w:rPr>
        <w:t>, veikiančio pagal  Raseinių rajono savivaldybės administracijos nuostatus ir Raseinių rajono savivaldybės mero 2023 m. gegužės 23 d. potvarkį Nr.MP-77 „Dėl Kęstučio Užemecko skyrimo į Raseinių rajono savivaldybės administracijos direktoriaus pareigas</w:t>
      </w:r>
      <w:r>
        <w:rPr>
          <w:sz w:val="22"/>
          <w:szCs w:val="22"/>
        </w:rPr>
        <w:t>“</w:t>
      </w:r>
      <w:r w:rsidRPr="00FA78C6">
        <w:rPr>
          <w:sz w:val="22"/>
          <w:szCs w:val="22"/>
        </w:rPr>
        <w:t xml:space="preserve"> (toliau – planavimo organizatorius) </w:t>
      </w:r>
    </w:p>
    <w:p w14:paraId="37CF073C" w14:textId="204447C9" w:rsidR="00FE5A46" w:rsidRPr="00431ACD" w:rsidRDefault="0096378A" w:rsidP="003D43B4">
      <w:pPr>
        <w:ind w:firstLine="709"/>
        <w:jc w:val="both"/>
        <w:rPr>
          <w:sz w:val="22"/>
          <w:szCs w:val="22"/>
        </w:rPr>
      </w:pPr>
      <w:r w:rsidRPr="00431ACD">
        <w:rPr>
          <w:sz w:val="22"/>
          <w:szCs w:val="22"/>
        </w:rPr>
        <w:t>ir</w:t>
      </w:r>
      <w:r w:rsidR="000F32C5" w:rsidRPr="00431ACD">
        <w:rPr>
          <w:sz w:val="22"/>
          <w:szCs w:val="22"/>
        </w:rPr>
        <w:t xml:space="preserve"> </w:t>
      </w:r>
      <w:r w:rsidR="00266DF7">
        <w:rPr>
          <w:sz w:val="22"/>
          <w:szCs w:val="22"/>
        </w:rPr>
        <w:t xml:space="preserve">žemės sklypo </w:t>
      </w:r>
      <w:r w:rsidR="005E2BAD">
        <w:rPr>
          <w:sz w:val="22"/>
          <w:szCs w:val="22"/>
        </w:rPr>
        <w:t>s</w:t>
      </w:r>
      <w:r w:rsidR="006F0DF0">
        <w:rPr>
          <w:sz w:val="22"/>
          <w:szCs w:val="22"/>
        </w:rPr>
        <w:t>avinink</w:t>
      </w:r>
      <w:r w:rsidR="00DA046F">
        <w:rPr>
          <w:sz w:val="22"/>
          <w:szCs w:val="22"/>
        </w:rPr>
        <w:t>as</w:t>
      </w:r>
      <w:r w:rsidR="00AA45E1">
        <w:rPr>
          <w:sz w:val="22"/>
          <w:szCs w:val="22"/>
        </w:rPr>
        <w:t xml:space="preserve"> IĮ Rūtos Tukanienės odontologijos kabinetas </w:t>
      </w:r>
      <w:r w:rsidR="00D226CB" w:rsidRPr="00431ACD">
        <w:rPr>
          <w:bCs/>
          <w:sz w:val="22"/>
          <w:szCs w:val="22"/>
        </w:rPr>
        <w:t>(</w:t>
      </w:r>
      <w:r w:rsidR="00D226CB" w:rsidRPr="00431ACD">
        <w:rPr>
          <w:bCs/>
          <w:spacing w:val="6"/>
          <w:sz w:val="22"/>
          <w:szCs w:val="22"/>
        </w:rPr>
        <w:t>toliau – planavimo iniciatorius</w:t>
      </w:r>
      <w:r w:rsidR="0042608E">
        <w:rPr>
          <w:bCs/>
          <w:spacing w:val="6"/>
          <w:sz w:val="22"/>
          <w:szCs w:val="22"/>
        </w:rPr>
        <w:t>)</w:t>
      </w:r>
      <w:r w:rsidR="00C02EE1">
        <w:rPr>
          <w:bCs/>
          <w:spacing w:val="6"/>
          <w:sz w:val="22"/>
          <w:szCs w:val="22"/>
        </w:rPr>
        <w:t>, įmonės kodas 304082649</w:t>
      </w:r>
      <w:r w:rsidR="00723803" w:rsidRPr="00723803">
        <w:rPr>
          <w:bCs/>
          <w:spacing w:val="6"/>
          <w:sz w:val="22"/>
          <w:szCs w:val="22"/>
        </w:rPr>
        <w:t>, atstovaujamas Aivaro Tukano</w:t>
      </w:r>
      <w:r w:rsidR="00723803">
        <w:rPr>
          <w:bCs/>
          <w:spacing w:val="6"/>
          <w:sz w:val="22"/>
          <w:szCs w:val="22"/>
        </w:rPr>
        <w:t xml:space="preserve"> </w:t>
      </w:r>
      <w:r w:rsidR="0042608E">
        <w:rPr>
          <w:bCs/>
          <w:spacing w:val="6"/>
          <w:sz w:val="22"/>
          <w:szCs w:val="22"/>
        </w:rPr>
        <w:t>(</w:t>
      </w:r>
      <w:r w:rsidR="0042608E" w:rsidRPr="00431ACD">
        <w:rPr>
          <w:bCs/>
          <w:spacing w:val="6"/>
          <w:sz w:val="22"/>
          <w:szCs w:val="22"/>
        </w:rPr>
        <w:t xml:space="preserve">toliau – </w:t>
      </w:r>
      <w:r w:rsidR="00D226CB" w:rsidRPr="00431ACD">
        <w:rPr>
          <w:sz w:val="22"/>
          <w:szCs w:val="22"/>
        </w:rPr>
        <w:t>šalys)</w:t>
      </w:r>
      <w:r w:rsidR="00D226CB">
        <w:rPr>
          <w:sz w:val="22"/>
          <w:szCs w:val="22"/>
        </w:rPr>
        <w:t xml:space="preserve"> </w:t>
      </w:r>
      <w:r w:rsidR="001C5C08" w:rsidRPr="00431ACD">
        <w:rPr>
          <w:sz w:val="22"/>
          <w:szCs w:val="22"/>
        </w:rPr>
        <w:t>susitarė ir sudarė šią sutartį.</w:t>
      </w:r>
    </w:p>
    <w:p w14:paraId="1C554EDC" w14:textId="77777777" w:rsidR="00FE5A46" w:rsidRPr="00431ACD" w:rsidRDefault="00FE5A46">
      <w:pPr>
        <w:keepNext/>
        <w:tabs>
          <w:tab w:val="left" w:pos="1134"/>
        </w:tabs>
        <w:jc w:val="both"/>
        <w:rPr>
          <w:color w:val="FF0000"/>
          <w:sz w:val="22"/>
          <w:szCs w:val="22"/>
          <w:lang w:eastAsia="lt-LT"/>
        </w:rPr>
      </w:pPr>
    </w:p>
    <w:p w14:paraId="0FBF067F" w14:textId="3BE38656" w:rsidR="00FE5A46" w:rsidRDefault="001C5C08">
      <w:pPr>
        <w:ind w:left="360"/>
        <w:jc w:val="center"/>
        <w:rPr>
          <w:b/>
          <w:sz w:val="22"/>
          <w:szCs w:val="22"/>
          <w:lang w:eastAsia="lt-LT"/>
        </w:rPr>
      </w:pPr>
      <w:r w:rsidRPr="00431ACD">
        <w:rPr>
          <w:b/>
          <w:sz w:val="22"/>
          <w:szCs w:val="22"/>
          <w:lang w:eastAsia="lt-LT"/>
        </w:rPr>
        <w:t>1. SUTARTIES DALYKAS</w:t>
      </w:r>
    </w:p>
    <w:p w14:paraId="6C6CD364" w14:textId="2234FDB1" w:rsidR="00357A0A" w:rsidRPr="002118F8" w:rsidRDefault="001C5C08" w:rsidP="003D43B4">
      <w:pPr>
        <w:pStyle w:val="Antrats"/>
        <w:tabs>
          <w:tab w:val="left" w:pos="1134"/>
        </w:tabs>
        <w:ind w:firstLine="709"/>
        <w:jc w:val="both"/>
        <w:rPr>
          <w:sz w:val="22"/>
          <w:szCs w:val="22"/>
          <w:lang w:val="lt-LT" w:eastAsia="lt-LT"/>
        </w:rPr>
      </w:pPr>
      <w:r w:rsidRPr="002118F8">
        <w:rPr>
          <w:sz w:val="22"/>
          <w:szCs w:val="22"/>
          <w:lang w:eastAsia="lt-LT"/>
        </w:rPr>
        <w:t>1.1. Šalys susitaria dėl planuojamos teritorijos</w:t>
      </w:r>
      <w:r w:rsidR="004677B9" w:rsidRPr="002118F8">
        <w:rPr>
          <w:sz w:val="22"/>
          <w:szCs w:val="22"/>
          <w:lang w:val="lt-LT" w:eastAsia="lt-LT"/>
        </w:rPr>
        <w:t xml:space="preserve"> </w:t>
      </w:r>
      <w:r w:rsidR="00357A0A" w:rsidRPr="002118F8">
        <w:rPr>
          <w:sz w:val="22"/>
          <w:szCs w:val="22"/>
          <w:lang w:val="lt-LT" w:eastAsia="lt-LT"/>
        </w:rPr>
        <w:t>žemės sklyp</w:t>
      </w:r>
      <w:r w:rsidR="002B5995" w:rsidRPr="002118F8">
        <w:rPr>
          <w:sz w:val="22"/>
          <w:szCs w:val="22"/>
          <w:lang w:val="lt-LT" w:eastAsia="lt-LT"/>
        </w:rPr>
        <w:t>o</w:t>
      </w:r>
      <w:r w:rsidR="00357A0A" w:rsidRPr="002118F8">
        <w:rPr>
          <w:sz w:val="22"/>
          <w:szCs w:val="22"/>
          <w:lang w:val="lt-LT" w:eastAsia="lt-LT"/>
        </w:rPr>
        <w:t xml:space="preserve"> </w:t>
      </w:r>
      <w:r w:rsidR="00584589" w:rsidRPr="002118F8">
        <w:rPr>
          <w:sz w:val="22"/>
          <w:szCs w:val="22"/>
        </w:rPr>
        <w:t xml:space="preserve">Raseinių r. sav., </w:t>
      </w:r>
      <w:r w:rsidR="002B5995" w:rsidRPr="002118F8">
        <w:rPr>
          <w:sz w:val="22"/>
          <w:szCs w:val="22"/>
        </w:rPr>
        <w:t>Raseinių</w:t>
      </w:r>
      <w:r w:rsidR="00895312" w:rsidRPr="002118F8">
        <w:rPr>
          <w:sz w:val="22"/>
          <w:szCs w:val="22"/>
          <w:lang w:val="lt-LT"/>
        </w:rPr>
        <w:t xml:space="preserve"> m., </w:t>
      </w:r>
      <w:r w:rsidR="00A76D69">
        <w:rPr>
          <w:sz w:val="22"/>
          <w:szCs w:val="22"/>
        </w:rPr>
        <w:t>Šaltinio</w:t>
      </w:r>
      <w:r w:rsidR="001420B1" w:rsidRPr="002118F8">
        <w:rPr>
          <w:sz w:val="22"/>
          <w:szCs w:val="22"/>
        </w:rPr>
        <w:t xml:space="preserve"> g. </w:t>
      </w:r>
      <w:r w:rsidR="00A76D69">
        <w:rPr>
          <w:sz w:val="22"/>
          <w:szCs w:val="22"/>
        </w:rPr>
        <w:t>26 ir Šaltinio g. 28</w:t>
      </w:r>
      <w:r w:rsidR="00F72E1D" w:rsidRPr="002118F8">
        <w:rPr>
          <w:sz w:val="22"/>
          <w:szCs w:val="22"/>
          <w:lang w:val="lt-LT" w:eastAsia="lt-LT"/>
        </w:rPr>
        <w:t xml:space="preserve"> </w:t>
      </w:r>
      <w:r w:rsidR="00357A0A" w:rsidRPr="002118F8">
        <w:rPr>
          <w:sz w:val="22"/>
          <w:szCs w:val="22"/>
          <w:lang w:val="lt-LT" w:eastAsia="lt-LT"/>
        </w:rPr>
        <w:t xml:space="preserve">(toliau – planuojama teritorija) teritorijų planavimo proceso inicijavimo, tai yra dėl </w:t>
      </w:r>
      <w:r w:rsidR="00FA675E" w:rsidRPr="002118F8">
        <w:rPr>
          <w:spacing w:val="-4"/>
          <w:sz w:val="22"/>
          <w:szCs w:val="22"/>
        </w:rPr>
        <w:t xml:space="preserve">Raseinių rajono savivaldybės administracijos direktoriaus </w:t>
      </w:r>
      <w:r w:rsidR="00930AD5" w:rsidRPr="002118F8">
        <w:rPr>
          <w:sz w:val="22"/>
          <w:szCs w:val="22"/>
        </w:rPr>
        <w:t>2013 m. liepos 29 d. įsakymu Nr.(5.3)A</w:t>
      </w:r>
      <w:r w:rsidR="00930AD5" w:rsidRPr="002118F8">
        <w:rPr>
          <w:sz w:val="22"/>
          <w:szCs w:val="22"/>
          <w:vertAlign w:val="subscript"/>
        </w:rPr>
        <w:t>1</w:t>
      </w:r>
      <w:r w:rsidR="00930AD5" w:rsidRPr="002118F8">
        <w:rPr>
          <w:sz w:val="22"/>
          <w:szCs w:val="22"/>
        </w:rPr>
        <w:t>-592 „Dėl detaliojo plano patvirtinimo</w:t>
      </w:r>
      <w:r w:rsidR="002D31A5" w:rsidRPr="002118F8">
        <w:rPr>
          <w:sz w:val="22"/>
          <w:szCs w:val="22"/>
        </w:rPr>
        <w:t xml:space="preserve">“, </w:t>
      </w:r>
      <w:r w:rsidR="00DE3C36" w:rsidRPr="002118F8">
        <w:rPr>
          <w:sz w:val="22"/>
          <w:szCs w:val="22"/>
          <w:lang w:val="lt-LT"/>
        </w:rPr>
        <w:t>patvirtinto</w:t>
      </w:r>
      <w:r w:rsidR="00FA675E" w:rsidRPr="002118F8">
        <w:rPr>
          <w:sz w:val="22"/>
          <w:szCs w:val="22"/>
        </w:rPr>
        <w:t xml:space="preserve"> </w:t>
      </w:r>
      <w:r w:rsidR="00FA675E" w:rsidRPr="002118F8">
        <w:rPr>
          <w:spacing w:val="-4"/>
          <w:sz w:val="22"/>
          <w:szCs w:val="22"/>
        </w:rPr>
        <w:t xml:space="preserve">detaliojo plano </w:t>
      </w:r>
      <w:r w:rsidR="00357A0A" w:rsidRPr="002118F8">
        <w:rPr>
          <w:sz w:val="22"/>
          <w:szCs w:val="22"/>
          <w:lang w:val="lt-LT" w:eastAsia="lt-LT"/>
        </w:rPr>
        <w:t>koregavimo ir finansavimo.</w:t>
      </w:r>
    </w:p>
    <w:p w14:paraId="027943BF" w14:textId="77777777" w:rsidR="00357A0A" w:rsidRPr="002D31A5" w:rsidRDefault="00357A0A" w:rsidP="00EA755C">
      <w:pPr>
        <w:pStyle w:val="Antrats"/>
        <w:tabs>
          <w:tab w:val="clear" w:pos="4153"/>
          <w:tab w:val="clear" w:pos="8306"/>
          <w:tab w:val="left" w:pos="1134"/>
        </w:tabs>
        <w:ind w:firstLine="1134"/>
        <w:jc w:val="both"/>
        <w:rPr>
          <w:color w:val="FF0000"/>
          <w:sz w:val="22"/>
          <w:szCs w:val="22"/>
          <w:lang w:val="lt-LT" w:eastAsia="lt-LT"/>
        </w:rPr>
      </w:pPr>
    </w:p>
    <w:p w14:paraId="2D574062" w14:textId="3F8E105A" w:rsidR="00FE5A46" w:rsidRDefault="001C5C08">
      <w:pPr>
        <w:keepNext/>
        <w:jc w:val="center"/>
        <w:rPr>
          <w:b/>
          <w:caps/>
          <w:sz w:val="22"/>
          <w:szCs w:val="22"/>
          <w:lang w:eastAsia="lt-LT"/>
        </w:rPr>
      </w:pPr>
      <w:r w:rsidRPr="00B73A09">
        <w:rPr>
          <w:b/>
          <w:caps/>
          <w:sz w:val="22"/>
          <w:szCs w:val="22"/>
          <w:lang w:eastAsia="lt-LT"/>
        </w:rPr>
        <w:t>2. Planavimo TikslaI</w:t>
      </w:r>
    </w:p>
    <w:p w14:paraId="1A1A470B" w14:textId="0E37880D" w:rsidR="00244E94" w:rsidRPr="00372102" w:rsidRDefault="001C5C08" w:rsidP="003D43B4">
      <w:pPr>
        <w:ind w:firstLine="709"/>
        <w:jc w:val="both"/>
        <w:rPr>
          <w:sz w:val="22"/>
          <w:szCs w:val="22"/>
        </w:rPr>
      </w:pPr>
      <w:r w:rsidRPr="00372102">
        <w:rPr>
          <w:sz w:val="22"/>
          <w:szCs w:val="22"/>
          <w:lang w:eastAsia="lt-LT"/>
        </w:rPr>
        <w:t xml:space="preserve">2.1. </w:t>
      </w:r>
      <w:r w:rsidR="001B0DB9" w:rsidRPr="00372102">
        <w:rPr>
          <w:sz w:val="22"/>
          <w:szCs w:val="22"/>
        </w:rPr>
        <w:t xml:space="preserve">Koreguoti </w:t>
      </w:r>
      <w:r w:rsidR="005D52DE" w:rsidRPr="00372102">
        <w:rPr>
          <w:spacing w:val="-4"/>
          <w:sz w:val="22"/>
          <w:szCs w:val="22"/>
        </w:rPr>
        <w:t xml:space="preserve">Raseinių rajono savivaldybės administracijos direktoriaus </w:t>
      </w:r>
      <w:r w:rsidR="00634777" w:rsidRPr="002118F8">
        <w:rPr>
          <w:sz w:val="22"/>
          <w:szCs w:val="22"/>
        </w:rPr>
        <w:t>2013 m. liepos 29 d. įsakymu Nr.(5.3)A</w:t>
      </w:r>
      <w:r w:rsidR="00634777" w:rsidRPr="002118F8">
        <w:rPr>
          <w:sz w:val="22"/>
          <w:szCs w:val="22"/>
          <w:vertAlign w:val="subscript"/>
        </w:rPr>
        <w:t>1</w:t>
      </w:r>
      <w:r w:rsidR="00634777" w:rsidRPr="002118F8">
        <w:rPr>
          <w:sz w:val="22"/>
          <w:szCs w:val="22"/>
        </w:rPr>
        <w:t>-592 „Dėl detaliojo plano patvirtinimo“,</w:t>
      </w:r>
      <w:r w:rsidR="005D52DE" w:rsidRPr="00372102">
        <w:rPr>
          <w:sz w:val="22"/>
          <w:szCs w:val="22"/>
        </w:rPr>
        <w:t xml:space="preserve"> patvirtint</w:t>
      </w:r>
      <w:r w:rsidR="004D3790" w:rsidRPr="00372102">
        <w:rPr>
          <w:sz w:val="22"/>
          <w:szCs w:val="22"/>
        </w:rPr>
        <w:t>ą</w:t>
      </w:r>
      <w:r w:rsidR="005D52DE" w:rsidRPr="00372102">
        <w:rPr>
          <w:sz w:val="22"/>
          <w:szCs w:val="22"/>
        </w:rPr>
        <w:t xml:space="preserve"> </w:t>
      </w:r>
      <w:r w:rsidR="005D52DE" w:rsidRPr="00372102">
        <w:rPr>
          <w:spacing w:val="-4"/>
          <w:sz w:val="22"/>
          <w:szCs w:val="22"/>
        </w:rPr>
        <w:t>detal</w:t>
      </w:r>
      <w:r w:rsidR="004D3790" w:rsidRPr="00372102">
        <w:rPr>
          <w:spacing w:val="-4"/>
          <w:sz w:val="22"/>
          <w:szCs w:val="22"/>
        </w:rPr>
        <w:t>ų</w:t>
      </w:r>
      <w:r w:rsidR="005D52DE" w:rsidRPr="00372102">
        <w:rPr>
          <w:spacing w:val="-4"/>
          <w:sz w:val="22"/>
          <w:szCs w:val="22"/>
        </w:rPr>
        <w:t>j</w:t>
      </w:r>
      <w:r w:rsidR="004D3790" w:rsidRPr="00372102">
        <w:rPr>
          <w:spacing w:val="-4"/>
          <w:sz w:val="22"/>
          <w:szCs w:val="22"/>
        </w:rPr>
        <w:t>į</w:t>
      </w:r>
      <w:r w:rsidR="005D52DE" w:rsidRPr="00372102">
        <w:rPr>
          <w:spacing w:val="-4"/>
          <w:sz w:val="22"/>
          <w:szCs w:val="22"/>
        </w:rPr>
        <w:t xml:space="preserve"> plan</w:t>
      </w:r>
      <w:r w:rsidR="004D3790" w:rsidRPr="00372102">
        <w:rPr>
          <w:spacing w:val="-4"/>
          <w:sz w:val="22"/>
          <w:szCs w:val="22"/>
        </w:rPr>
        <w:t>ą</w:t>
      </w:r>
      <w:r w:rsidR="00A320ED" w:rsidRPr="00372102">
        <w:rPr>
          <w:sz w:val="22"/>
          <w:szCs w:val="22"/>
        </w:rPr>
        <w:t>, žemės sklyp</w:t>
      </w:r>
      <w:r w:rsidR="00A1796A" w:rsidRPr="00372102">
        <w:rPr>
          <w:sz w:val="22"/>
          <w:szCs w:val="22"/>
        </w:rPr>
        <w:t>e</w:t>
      </w:r>
      <w:r w:rsidR="00A320ED" w:rsidRPr="00372102">
        <w:rPr>
          <w:sz w:val="22"/>
          <w:szCs w:val="22"/>
        </w:rPr>
        <w:t xml:space="preserve"> </w:t>
      </w:r>
      <w:r w:rsidR="005D52DE" w:rsidRPr="00372102">
        <w:rPr>
          <w:sz w:val="22"/>
          <w:szCs w:val="22"/>
        </w:rPr>
        <w:t xml:space="preserve">Raseinių r. sav., </w:t>
      </w:r>
      <w:r w:rsidR="00634777" w:rsidRPr="002118F8">
        <w:rPr>
          <w:sz w:val="22"/>
          <w:szCs w:val="22"/>
        </w:rPr>
        <w:t xml:space="preserve">Raseinių m., </w:t>
      </w:r>
      <w:r w:rsidR="0045514C">
        <w:rPr>
          <w:sz w:val="22"/>
          <w:szCs w:val="22"/>
        </w:rPr>
        <w:t>Šaltinio</w:t>
      </w:r>
      <w:r w:rsidR="0045514C" w:rsidRPr="002118F8">
        <w:rPr>
          <w:sz w:val="22"/>
          <w:szCs w:val="22"/>
        </w:rPr>
        <w:t xml:space="preserve"> g. </w:t>
      </w:r>
      <w:r w:rsidR="0045514C">
        <w:rPr>
          <w:sz w:val="22"/>
          <w:szCs w:val="22"/>
        </w:rPr>
        <w:t>26 ir Šaltinio g. 28</w:t>
      </w:r>
      <w:r w:rsidR="00634777">
        <w:rPr>
          <w:sz w:val="22"/>
          <w:szCs w:val="22"/>
        </w:rPr>
        <w:t>,</w:t>
      </w:r>
      <w:r w:rsidR="00634777" w:rsidRPr="002118F8">
        <w:rPr>
          <w:sz w:val="22"/>
          <w:szCs w:val="22"/>
          <w:lang w:eastAsia="lt-LT"/>
        </w:rPr>
        <w:t xml:space="preserve"> </w:t>
      </w:r>
      <w:r w:rsidR="003F3BCC" w:rsidRPr="00E51532">
        <w:rPr>
          <w:sz w:val="22"/>
          <w:szCs w:val="22"/>
        </w:rPr>
        <w:t>pakeisti žemės sklypų naudojimo būdus iš vienbučių ir dvibučių gyvenamųjų pastatų teritorijos į komercinės paskirties objektų teritorijos ir visuomeninės paskirties teritorijos žemės naudojimo būdus</w:t>
      </w:r>
      <w:r w:rsidR="00372102" w:rsidRPr="00E51532">
        <w:rPr>
          <w:sz w:val="22"/>
          <w:szCs w:val="22"/>
        </w:rPr>
        <w:t>,</w:t>
      </w:r>
      <w:r w:rsidR="00372102" w:rsidRPr="00372102">
        <w:rPr>
          <w:rFonts w:eastAsia="Calibri"/>
          <w:sz w:val="22"/>
          <w:szCs w:val="22"/>
        </w:rPr>
        <w:t xml:space="preserve"> teritorijos tvarkymo ir naudojimo reglamentų nustatymas</w:t>
      </w:r>
      <w:r w:rsidR="00372102" w:rsidRPr="00372102">
        <w:rPr>
          <w:sz w:val="22"/>
          <w:szCs w:val="22"/>
        </w:rPr>
        <w:t>,</w:t>
      </w:r>
      <w:r w:rsidR="004D3790" w:rsidRPr="00372102">
        <w:rPr>
          <w:sz w:val="22"/>
          <w:szCs w:val="22"/>
        </w:rPr>
        <w:t xml:space="preserve"> vadovaujantis </w:t>
      </w:r>
      <w:r w:rsidR="00984E92">
        <w:rPr>
          <w:sz w:val="22"/>
          <w:szCs w:val="22"/>
        </w:rPr>
        <w:t>Raseinių</w:t>
      </w:r>
      <w:r w:rsidR="00372102" w:rsidRPr="00372102">
        <w:rPr>
          <w:sz w:val="22"/>
          <w:szCs w:val="22"/>
        </w:rPr>
        <w:t xml:space="preserve"> miesto</w:t>
      </w:r>
      <w:r w:rsidR="004D3790" w:rsidRPr="00372102">
        <w:rPr>
          <w:sz w:val="22"/>
          <w:szCs w:val="22"/>
        </w:rPr>
        <w:t xml:space="preserve"> teritorijos bendrojo plano sprendiniais</w:t>
      </w:r>
      <w:r w:rsidR="00244E94" w:rsidRPr="00372102">
        <w:rPr>
          <w:sz w:val="22"/>
          <w:szCs w:val="22"/>
        </w:rPr>
        <w:t>.</w:t>
      </w:r>
    </w:p>
    <w:p w14:paraId="0F33B38C" w14:textId="77777777" w:rsidR="00FE5A46" w:rsidRPr="00431ACD" w:rsidRDefault="00FE5A46">
      <w:pPr>
        <w:jc w:val="center"/>
        <w:rPr>
          <w:b/>
          <w:caps/>
          <w:sz w:val="22"/>
          <w:szCs w:val="22"/>
          <w:lang w:eastAsia="lt-LT"/>
        </w:rPr>
      </w:pPr>
    </w:p>
    <w:p w14:paraId="4D7BBFD3" w14:textId="15162457" w:rsidR="00FE5A46" w:rsidRDefault="001C5C08">
      <w:pPr>
        <w:jc w:val="center"/>
        <w:rPr>
          <w:b/>
          <w:caps/>
          <w:sz w:val="22"/>
          <w:szCs w:val="22"/>
          <w:lang w:eastAsia="lt-LT"/>
        </w:rPr>
      </w:pPr>
      <w:r w:rsidRPr="00431ACD">
        <w:rPr>
          <w:b/>
          <w:caps/>
          <w:sz w:val="22"/>
          <w:szCs w:val="22"/>
          <w:lang w:eastAsia="lt-LT"/>
        </w:rPr>
        <w:t>3. Planavimo INICIAtoriaus teisės ir pareigos</w:t>
      </w:r>
    </w:p>
    <w:p w14:paraId="1F7AE3D0" w14:textId="77777777" w:rsidR="00FE5A46" w:rsidRPr="00431ACD" w:rsidRDefault="001C5C08">
      <w:pPr>
        <w:ind w:firstLine="720"/>
        <w:jc w:val="both"/>
        <w:rPr>
          <w:sz w:val="22"/>
          <w:szCs w:val="22"/>
          <w:lang w:eastAsia="lt-LT"/>
        </w:rPr>
      </w:pPr>
      <w:r w:rsidRPr="00431ACD">
        <w:rPr>
          <w:sz w:val="22"/>
          <w:szCs w:val="22"/>
          <w:lang w:eastAsia="lt-LT"/>
        </w:rPr>
        <w:t>3.1. Sutarties 4.5 punkte nurodytu pagrindu rengti</w:t>
      </w:r>
      <w:r w:rsidR="00751376" w:rsidRPr="00431ACD">
        <w:rPr>
          <w:sz w:val="22"/>
          <w:szCs w:val="22"/>
          <w:lang w:eastAsia="lt-LT"/>
        </w:rPr>
        <w:t xml:space="preserve"> </w:t>
      </w:r>
      <w:r w:rsidRPr="00431ACD">
        <w:rPr>
          <w:sz w:val="22"/>
          <w:szCs w:val="22"/>
          <w:lang w:eastAsia="lt-LT"/>
        </w:rPr>
        <w:t>teritorijų planavimo dokumentą pagal Lietuvos Respublikos įstatymuose ir kituose teisės aktuose nustatytus reikalavimus.</w:t>
      </w:r>
    </w:p>
    <w:p w14:paraId="48825417" w14:textId="77777777" w:rsidR="00FE5A46" w:rsidRPr="00431ACD" w:rsidRDefault="001C5C08">
      <w:pPr>
        <w:ind w:firstLine="720"/>
        <w:jc w:val="both"/>
        <w:rPr>
          <w:b/>
          <w:sz w:val="22"/>
          <w:szCs w:val="22"/>
          <w:lang w:eastAsia="lt-LT"/>
        </w:rPr>
      </w:pPr>
      <w:r w:rsidRPr="00431ACD">
        <w:rPr>
          <w:sz w:val="22"/>
          <w:szCs w:val="22"/>
          <w:lang w:eastAsia="lt-LT"/>
        </w:rPr>
        <w:t>3.2. Pasirinkti teritorijų planavimo dokumentų rengėją, jeigu šioje sutartyje nurodyta, kad planavimo iniciatorius finansuoja teritorijų planavimo dokumento rengimą.</w:t>
      </w:r>
    </w:p>
    <w:p w14:paraId="4AE0D2AB" w14:textId="77777777" w:rsidR="00FE5A46" w:rsidRPr="00431ACD" w:rsidRDefault="001C5C08">
      <w:pPr>
        <w:ind w:firstLine="720"/>
        <w:jc w:val="both"/>
        <w:rPr>
          <w:sz w:val="22"/>
          <w:szCs w:val="22"/>
          <w:lang w:eastAsia="lt-LT"/>
        </w:rPr>
      </w:pPr>
      <w:r w:rsidRPr="00431ACD">
        <w:rPr>
          <w:sz w:val="22"/>
          <w:szCs w:val="22"/>
          <w:lang w:eastAsia="lt-LT"/>
        </w:rPr>
        <w:t>3.3. </w:t>
      </w:r>
      <w:r w:rsidR="00BE768B" w:rsidRPr="00431ACD">
        <w:rPr>
          <w:sz w:val="22"/>
          <w:szCs w:val="22"/>
          <w:lang w:eastAsia="lt-LT"/>
        </w:rPr>
        <w:t>Savo lėšomis f</w:t>
      </w:r>
      <w:r w:rsidRPr="00431ACD">
        <w:rPr>
          <w:sz w:val="22"/>
          <w:szCs w:val="22"/>
          <w:lang w:eastAsia="lt-LT"/>
        </w:rPr>
        <w:t>inansuoti teritorijų planavimo dokumento rengimą.</w:t>
      </w:r>
      <w:r w:rsidR="00BE768B" w:rsidRPr="00431ACD">
        <w:rPr>
          <w:sz w:val="22"/>
          <w:szCs w:val="22"/>
          <w:lang w:eastAsia="lt-LT"/>
        </w:rPr>
        <w:t>`</w:t>
      </w:r>
      <w:r w:rsidRPr="00431ACD">
        <w:rPr>
          <w:sz w:val="22"/>
          <w:szCs w:val="22"/>
          <w:lang w:eastAsia="lt-LT"/>
        </w:rPr>
        <w:t xml:space="preserve"> </w:t>
      </w:r>
    </w:p>
    <w:p w14:paraId="2DFEBB92" w14:textId="77777777" w:rsidR="00FE5A46" w:rsidRPr="00431ACD" w:rsidRDefault="001C5C08">
      <w:pPr>
        <w:ind w:firstLine="720"/>
        <w:jc w:val="both"/>
        <w:rPr>
          <w:sz w:val="22"/>
          <w:szCs w:val="22"/>
          <w:lang w:eastAsia="lt-LT"/>
        </w:rPr>
      </w:pPr>
      <w:r w:rsidRPr="00431ACD">
        <w:rPr>
          <w:sz w:val="22"/>
          <w:szCs w:val="22"/>
          <w:lang w:eastAsia="lt-LT"/>
        </w:rPr>
        <w:t>3.4. Sutarties 4.5 punkte nurodytu pagrindu kreiptis į aplinkos ministro įsakymu patvirtintose Kompleksinio teritorijų planavimo dokumentų rengimo taisyklėse ir atitinkamose specialiojo teritorijų dokumentų rengimo taisyklėse nurodytas institucijas, kad jos pateiktų teritorijų planavimo dokumentui teritorijų planavimo sąlygas, kaip numatyta Lietuvos Respublikos teritorijų planavimo įstatyme.</w:t>
      </w:r>
    </w:p>
    <w:p w14:paraId="206E9487" w14:textId="77777777" w:rsidR="00FE5A46" w:rsidRPr="00431ACD" w:rsidRDefault="001C5C08">
      <w:pPr>
        <w:ind w:firstLine="720"/>
        <w:jc w:val="both"/>
        <w:rPr>
          <w:sz w:val="22"/>
          <w:szCs w:val="22"/>
          <w:lang w:eastAsia="lt-LT"/>
        </w:rPr>
      </w:pPr>
      <w:r w:rsidRPr="00431ACD">
        <w:rPr>
          <w:sz w:val="22"/>
          <w:szCs w:val="22"/>
          <w:lang w:eastAsia="lt-LT"/>
        </w:rPr>
        <w:t>3.5. Sutarties 4.5 punkte nurodytu pagrindu teikti teritorijų planavimo dokumento projektą viešinti, derinti, tikrinti ir tvirtinti Lietuvos Respublikos teritorijų planavimo įstatymo ir jo įgyvendinamųjų teisės aktų nustatyta tvarka.</w:t>
      </w:r>
    </w:p>
    <w:p w14:paraId="4D44B344" w14:textId="77777777" w:rsidR="00FE5A46" w:rsidRPr="00431ACD" w:rsidRDefault="001C5C08">
      <w:pPr>
        <w:ind w:firstLine="720"/>
        <w:jc w:val="both"/>
        <w:rPr>
          <w:sz w:val="22"/>
          <w:szCs w:val="22"/>
          <w:lang w:eastAsia="lt-LT"/>
        </w:rPr>
      </w:pPr>
      <w:r w:rsidRPr="00431ACD">
        <w:rPr>
          <w:sz w:val="22"/>
          <w:szCs w:val="22"/>
          <w:lang w:eastAsia="lt-LT"/>
        </w:rPr>
        <w:t xml:space="preserve">3.6. Pagal sutartį finansuoti teritorijų planavimo dokumento </w:t>
      </w:r>
      <w:r w:rsidR="00CC5401" w:rsidRPr="00431ACD">
        <w:rPr>
          <w:sz w:val="22"/>
          <w:szCs w:val="22"/>
          <w:lang w:eastAsia="lt-LT"/>
        </w:rPr>
        <w:t>re</w:t>
      </w:r>
      <w:r w:rsidR="00336FAF" w:rsidRPr="00431ACD">
        <w:rPr>
          <w:sz w:val="22"/>
          <w:szCs w:val="22"/>
          <w:lang w:eastAsia="lt-LT"/>
        </w:rPr>
        <w:t>n</w:t>
      </w:r>
      <w:r w:rsidRPr="00431ACD">
        <w:rPr>
          <w:sz w:val="22"/>
          <w:szCs w:val="22"/>
          <w:lang w:eastAsia="lt-LT"/>
        </w:rPr>
        <w:t xml:space="preserve">gimą. </w:t>
      </w:r>
    </w:p>
    <w:p w14:paraId="4795B3AD" w14:textId="6B6D6ED6" w:rsidR="009C41A8" w:rsidRPr="00431ACD" w:rsidRDefault="001C5C08" w:rsidP="009C41A8">
      <w:pPr>
        <w:ind w:firstLine="720"/>
        <w:jc w:val="both"/>
        <w:rPr>
          <w:sz w:val="22"/>
          <w:szCs w:val="22"/>
          <w:lang w:eastAsia="lt-LT"/>
        </w:rPr>
      </w:pPr>
      <w:r w:rsidRPr="00431ACD">
        <w:rPr>
          <w:sz w:val="22"/>
          <w:szCs w:val="22"/>
          <w:lang w:eastAsia="lt-LT"/>
        </w:rPr>
        <w:t xml:space="preserve">3.7. Pasirinkti teritorijų planavimo dokumento rengėją, </w:t>
      </w:r>
      <w:r w:rsidR="009C41A8" w:rsidRPr="00431ACD">
        <w:rPr>
          <w:sz w:val="22"/>
          <w:szCs w:val="22"/>
          <w:lang w:eastAsia="lt-LT"/>
        </w:rPr>
        <w:t xml:space="preserve">nes planavimo iniciatorius finansuoja teritorijų planavimo dokumento rengimą: </w:t>
      </w:r>
    </w:p>
    <w:p w14:paraId="7E1AB6E4" w14:textId="4C2B6DDA" w:rsidR="000F1884" w:rsidRPr="004C5A18" w:rsidRDefault="004C5A18" w:rsidP="009C41A8">
      <w:pPr>
        <w:jc w:val="center"/>
        <w:rPr>
          <w:sz w:val="22"/>
          <w:szCs w:val="22"/>
          <w:u w:val="single"/>
          <w:lang w:eastAsia="lt-LT"/>
        </w:rPr>
      </w:pPr>
      <w:r w:rsidRPr="004C5A18">
        <w:rPr>
          <w:sz w:val="22"/>
          <w:szCs w:val="22"/>
        </w:rPr>
        <w:t>V. Naujokaitis, kvalifikacijos atestato Nr. TPV0058</w:t>
      </w:r>
    </w:p>
    <w:p w14:paraId="0311EAEE" w14:textId="039B766C" w:rsidR="009C41A8" w:rsidRPr="00431ACD" w:rsidRDefault="000F1884" w:rsidP="009C41A8">
      <w:pPr>
        <w:jc w:val="center"/>
        <w:rPr>
          <w:sz w:val="20"/>
          <w:lang w:eastAsia="lt-LT"/>
        </w:rPr>
      </w:pPr>
      <w:r w:rsidRPr="00431ACD">
        <w:rPr>
          <w:sz w:val="20"/>
          <w:lang w:eastAsia="lt-LT"/>
        </w:rPr>
        <w:t xml:space="preserve"> </w:t>
      </w:r>
      <w:r w:rsidR="009C41A8" w:rsidRPr="00431ACD">
        <w:rPr>
          <w:sz w:val="20"/>
          <w:lang w:eastAsia="lt-LT"/>
        </w:rPr>
        <w:t>(įrašyti teritorijų planavimo dokumentų rengėją / rengėjus)</w:t>
      </w:r>
    </w:p>
    <w:p w14:paraId="26A5F9F9" w14:textId="514DBF00" w:rsidR="002B10DE" w:rsidRPr="00431ACD" w:rsidRDefault="002B10DE" w:rsidP="0067786E">
      <w:pPr>
        <w:ind w:firstLine="720"/>
        <w:jc w:val="both"/>
        <w:rPr>
          <w:sz w:val="22"/>
          <w:szCs w:val="22"/>
          <w:lang w:eastAsia="lt-LT"/>
        </w:rPr>
      </w:pPr>
      <w:r w:rsidRPr="00431ACD">
        <w:rPr>
          <w:sz w:val="22"/>
          <w:szCs w:val="22"/>
          <w:lang w:eastAsia="lt-LT"/>
        </w:rPr>
        <w:t>3.8.</w:t>
      </w:r>
      <w:r w:rsidR="008F201D" w:rsidRPr="00431ACD">
        <w:rPr>
          <w:sz w:val="22"/>
          <w:szCs w:val="22"/>
          <w:lang w:eastAsia="lt-LT"/>
        </w:rPr>
        <w:t xml:space="preserve"> Gautus visuomenės pasiūly</w:t>
      </w:r>
      <w:r w:rsidR="000052DA" w:rsidRPr="00431ACD">
        <w:rPr>
          <w:sz w:val="22"/>
          <w:szCs w:val="22"/>
          <w:lang w:eastAsia="lt-LT"/>
        </w:rPr>
        <w:t>m</w:t>
      </w:r>
      <w:r w:rsidR="008F201D" w:rsidRPr="00431ACD">
        <w:rPr>
          <w:sz w:val="22"/>
          <w:szCs w:val="22"/>
          <w:lang w:eastAsia="lt-LT"/>
        </w:rPr>
        <w:t>us nedelsiant p</w:t>
      </w:r>
      <w:r w:rsidR="00A96315" w:rsidRPr="00431ACD">
        <w:rPr>
          <w:sz w:val="22"/>
          <w:szCs w:val="22"/>
          <w:lang w:eastAsia="lt-LT"/>
        </w:rPr>
        <w:t>ateikti</w:t>
      </w:r>
      <w:r w:rsidR="008F201D" w:rsidRPr="00431ACD">
        <w:rPr>
          <w:sz w:val="22"/>
          <w:szCs w:val="22"/>
          <w:lang w:eastAsia="lt-LT"/>
        </w:rPr>
        <w:t xml:space="preserve"> planavimo organizatori</w:t>
      </w:r>
      <w:r w:rsidR="00AB1B95" w:rsidRPr="00431ACD">
        <w:rPr>
          <w:sz w:val="22"/>
          <w:szCs w:val="22"/>
          <w:lang w:eastAsia="lt-LT"/>
        </w:rPr>
        <w:t xml:space="preserve">aus atstovui </w:t>
      </w:r>
      <w:r w:rsidR="00BE7535" w:rsidRPr="00431ACD">
        <w:rPr>
          <w:sz w:val="22"/>
          <w:szCs w:val="22"/>
          <w:lang w:eastAsia="lt-LT"/>
        </w:rPr>
        <w:t>(</w:t>
      </w:r>
      <w:r w:rsidR="00567ECC" w:rsidRPr="00431ACD">
        <w:rPr>
          <w:sz w:val="22"/>
          <w:szCs w:val="22"/>
        </w:rPr>
        <w:t>Architektūros ir teritorijų planavimo skyriaus vedėjas</w:t>
      </w:r>
      <w:r w:rsidR="00B86C57" w:rsidRPr="00431ACD">
        <w:rPr>
          <w:sz w:val="22"/>
          <w:szCs w:val="22"/>
        </w:rPr>
        <w:t xml:space="preserve"> Armandas Mockus</w:t>
      </w:r>
      <w:r w:rsidR="00FA77D1" w:rsidRPr="00431ACD">
        <w:rPr>
          <w:sz w:val="22"/>
          <w:szCs w:val="22"/>
        </w:rPr>
        <w:t xml:space="preserve">, tel. (8 428) 79 574, el. paštas: </w:t>
      </w:r>
      <w:hyperlink r:id="rId6" w:history="1">
        <w:r w:rsidR="00FA77D1" w:rsidRPr="00431ACD">
          <w:rPr>
            <w:rStyle w:val="Hipersaitas"/>
            <w:color w:val="auto"/>
            <w:sz w:val="22"/>
            <w:szCs w:val="22"/>
          </w:rPr>
          <w:t>armandas.mockus@raseiniai.lt</w:t>
        </w:r>
      </w:hyperlink>
      <w:r w:rsidR="00EB0A2E" w:rsidRPr="00431ACD">
        <w:rPr>
          <w:sz w:val="22"/>
          <w:szCs w:val="22"/>
          <w:lang w:eastAsia="lt-LT"/>
        </w:rPr>
        <w:t xml:space="preserve">) </w:t>
      </w:r>
      <w:r w:rsidR="00AB1B95" w:rsidRPr="00431ACD">
        <w:rPr>
          <w:sz w:val="22"/>
          <w:szCs w:val="22"/>
          <w:lang w:eastAsia="lt-LT"/>
        </w:rPr>
        <w:t>kartu su parengtu ir pasirašytu atsakymu pasiūlymą pateikusiam asmeniui</w:t>
      </w:r>
      <w:r w:rsidR="00BE7535" w:rsidRPr="00431ACD">
        <w:rPr>
          <w:sz w:val="22"/>
          <w:szCs w:val="22"/>
          <w:lang w:eastAsia="lt-LT"/>
        </w:rPr>
        <w:t>.</w:t>
      </w:r>
    </w:p>
    <w:p w14:paraId="48738333" w14:textId="77777777" w:rsidR="00945BD6" w:rsidRPr="00431ACD" w:rsidRDefault="00945BD6">
      <w:pPr>
        <w:jc w:val="center"/>
        <w:rPr>
          <w:b/>
          <w:caps/>
          <w:sz w:val="22"/>
          <w:szCs w:val="22"/>
          <w:lang w:eastAsia="lt-LT"/>
        </w:rPr>
      </w:pPr>
    </w:p>
    <w:p w14:paraId="127D08C8" w14:textId="0AC98925" w:rsidR="00FE5A46" w:rsidRDefault="001C5C08">
      <w:pPr>
        <w:jc w:val="center"/>
        <w:rPr>
          <w:b/>
          <w:caps/>
          <w:sz w:val="22"/>
          <w:szCs w:val="22"/>
          <w:lang w:eastAsia="lt-LT"/>
        </w:rPr>
      </w:pPr>
      <w:r w:rsidRPr="00431ACD">
        <w:rPr>
          <w:b/>
          <w:caps/>
          <w:sz w:val="22"/>
          <w:szCs w:val="22"/>
          <w:lang w:eastAsia="lt-LT"/>
        </w:rPr>
        <w:t>4. PLANAVIMO ORGANIZATORIAUS teisės ir pareigos</w:t>
      </w:r>
    </w:p>
    <w:p w14:paraId="61C69E8C" w14:textId="77777777" w:rsidR="00FE5A46" w:rsidRPr="00431ACD" w:rsidRDefault="001C5C08">
      <w:pPr>
        <w:ind w:firstLine="720"/>
        <w:jc w:val="both"/>
        <w:rPr>
          <w:sz w:val="22"/>
          <w:szCs w:val="22"/>
          <w:lang w:eastAsia="lt-LT"/>
        </w:rPr>
      </w:pPr>
      <w:r w:rsidRPr="00431ACD">
        <w:rPr>
          <w:sz w:val="22"/>
          <w:szCs w:val="22"/>
          <w:lang w:eastAsia="lt-LT"/>
        </w:rPr>
        <w:t>4.1. Bendradarbiauti su planavimo iniciatoriumi, operatyviai teikti informaciją ir (ar) duomenis, kurių reikia teritorijų planavimo dokumentams rengti, derinti ir tikrinti.</w:t>
      </w:r>
    </w:p>
    <w:p w14:paraId="1BBD3C0D" w14:textId="73BD9C35" w:rsidR="00FE5A46" w:rsidRPr="00431ACD" w:rsidRDefault="001C5C08">
      <w:pPr>
        <w:ind w:firstLine="720"/>
        <w:jc w:val="both"/>
        <w:rPr>
          <w:sz w:val="22"/>
          <w:szCs w:val="22"/>
          <w:lang w:eastAsia="lt-LT"/>
        </w:rPr>
      </w:pPr>
      <w:r w:rsidRPr="00431ACD">
        <w:rPr>
          <w:sz w:val="22"/>
          <w:szCs w:val="22"/>
          <w:lang w:eastAsia="lt-LT"/>
        </w:rPr>
        <w:t>4.2. Bendradarbiauti su planavimo iniciatoriumi viešinant teritorijų planavimo procesą Lietuvos Respublikos teritorijų planavimo dokumentų rengimo ir teritorijų planavimo proceso valstybinės priežiūros informacinėje sistemoje, savivaldybės interneto svetainėje,</w:t>
      </w:r>
      <w:r w:rsidR="00825735" w:rsidRPr="00431ACD">
        <w:rPr>
          <w:sz w:val="22"/>
          <w:szCs w:val="22"/>
        </w:rPr>
        <w:t xml:space="preserve"> </w:t>
      </w:r>
      <w:r w:rsidRPr="00431ACD">
        <w:rPr>
          <w:sz w:val="22"/>
          <w:szCs w:val="22"/>
          <w:lang w:eastAsia="lt-LT"/>
        </w:rPr>
        <w:t>seniūnij</w:t>
      </w:r>
      <w:r w:rsidR="00997A89">
        <w:rPr>
          <w:sz w:val="22"/>
          <w:szCs w:val="22"/>
          <w:lang w:eastAsia="lt-LT"/>
        </w:rPr>
        <w:t>os,</w:t>
      </w:r>
      <w:r w:rsidRPr="00431ACD">
        <w:rPr>
          <w:sz w:val="22"/>
          <w:szCs w:val="22"/>
          <w:lang w:eastAsia="lt-LT"/>
        </w:rPr>
        <w:t xml:space="preserve"> kuri</w:t>
      </w:r>
      <w:r w:rsidR="00530F9A" w:rsidRPr="00431ACD">
        <w:rPr>
          <w:sz w:val="22"/>
          <w:szCs w:val="22"/>
          <w:lang w:eastAsia="lt-LT"/>
        </w:rPr>
        <w:t>o</w:t>
      </w:r>
      <w:r w:rsidR="00997A89">
        <w:rPr>
          <w:sz w:val="22"/>
          <w:szCs w:val="22"/>
          <w:lang w:eastAsia="lt-LT"/>
        </w:rPr>
        <w:t>j</w:t>
      </w:r>
      <w:r w:rsidR="00530F9A" w:rsidRPr="00431ACD">
        <w:rPr>
          <w:sz w:val="22"/>
          <w:szCs w:val="22"/>
          <w:lang w:eastAsia="lt-LT"/>
        </w:rPr>
        <w:t>e</w:t>
      </w:r>
      <w:r w:rsidRPr="00431ACD">
        <w:rPr>
          <w:sz w:val="22"/>
          <w:szCs w:val="22"/>
          <w:lang w:eastAsia="lt-LT"/>
        </w:rPr>
        <w:t xml:space="preserve"> rengiamas teritorijų planavimo </w:t>
      </w:r>
      <w:r w:rsidRPr="00431ACD">
        <w:rPr>
          <w:sz w:val="22"/>
          <w:szCs w:val="22"/>
          <w:lang w:eastAsia="lt-LT"/>
        </w:rPr>
        <w:lastRenderedPageBreak/>
        <w:t>dokumentas skelbimų lento</w:t>
      </w:r>
      <w:r w:rsidR="00997A89">
        <w:rPr>
          <w:sz w:val="22"/>
          <w:szCs w:val="22"/>
          <w:lang w:eastAsia="lt-LT"/>
        </w:rPr>
        <w:t>j</w:t>
      </w:r>
      <w:r w:rsidRPr="00431ACD">
        <w:rPr>
          <w:sz w:val="22"/>
          <w:szCs w:val="22"/>
          <w:lang w:eastAsia="lt-LT"/>
        </w:rPr>
        <w:t>e, nagrinėjant ir aptariant pasiūlymus dėl teritorijų planavimo dokumentų, dalyvaujant jų viešame svarstyme.</w:t>
      </w:r>
    </w:p>
    <w:p w14:paraId="45B5745F" w14:textId="77777777" w:rsidR="00FE5A46" w:rsidRPr="00431ACD" w:rsidRDefault="001C5C08">
      <w:pPr>
        <w:ind w:firstLine="720"/>
        <w:jc w:val="both"/>
        <w:rPr>
          <w:sz w:val="22"/>
          <w:szCs w:val="22"/>
          <w:lang w:eastAsia="lt-LT"/>
        </w:rPr>
      </w:pPr>
      <w:r w:rsidRPr="00431ACD">
        <w:rPr>
          <w:sz w:val="22"/>
          <w:szCs w:val="22"/>
          <w:lang w:eastAsia="lt-LT"/>
        </w:rPr>
        <w:t>4.3. Teritorijų planavimo dokumento derinimo procedūras vykdyti laikantis Lietuvos Respublikos teritorijų planavimo įstatyme ir kituose teisės aktuose nustatytų terminų.</w:t>
      </w:r>
    </w:p>
    <w:p w14:paraId="5D3E3C73" w14:textId="77777777" w:rsidR="00FE5A46" w:rsidRPr="00431ACD" w:rsidRDefault="001C5C08">
      <w:pPr>
        <w:ind w:firstLine="720"/>
        <w:jc w:val="both"/>
        <w:rPr>
          <w:sz w:val="22"/>
          <w:szCs w:val="22"/>
          <w:lang w:eastAsia="lt-LT"/>
        </w:rPr>
      </w:pPr>
      <w:r w:rsidRPr="00431ACD">
        <w:rPr>
          <w:sz w:val="22"/>
          <w:szCs w:val="22"/>
          <w:lang w:eastAsia="lt-LT"/>
        </w:rPr>
        <w:t>4.4. Teritorijų planavimo dokumentą patvirtinti laikantis Lietuvos Respublikos teritorijų planavimo įstatyme ir kituose teisės aktuose nustatytų terminų.</w:t>
      </w:r>
    </w:p>
    <w:p w14:paraId="37A1DCBF" w14:textId="77777777" w:rsidR="00FE5A46" w:rsidRPr="00431ACD" w:rsidRDefault="001C5C08">
      <w:pPr>
        <w:ind w:firstLine="720"/>
        <w:jc w:val="both"/>
        <w:rPr>
          <w:sz w:val="22"/>
          <w:szCs w:val="22"/>
          <w:lang w:eastAsia="lt-LT"/>
        </w:rPr>
      </w:pPr>
      <w:r w:rsidRPr="00431ACD">
        <w:rPr>
          <w:sz w:val="22"/>
          <w:szCs w:val="22"/>
          <w:lang w:eastAsia="lt-LT"/>
        </w:rPr>
        <w:t>4.5. Sudarydamas šią sutartį, planavimo organizatorius suteikia planavimo iniciatoriui įgaliojimą teritorijų planavimo dokumento rengimo metu planavimo organizatoriaus vardu 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579E647A" w14:textId="77777777" w:rsidR="00FE5A46" w:rsidRPr="00431ACD" w:rsidRDefault="001C5C08">
      <w:pPr>
        <w:ind w:firstLine="720"/>
        <w:jc w:val="both"/>
        <w:rPr>
          <w:sz w:val="22"/>
          <w:szCs w:val="22"/>
          <w:lang w:eastAsia="lt-LT"/>
        </w:rPr>
      </w:pPr>
      <w:r w:rsidRPr="00431ACD">
        <w:rPr>
          <w:sz w:val="22"/>
          <w:szCs w:val="22"/>
          <w:lang w:eastAsia="lt-LT"/>
        </w:rPr>
        <w:t>4.6. </w:t>
      </w:r>
      <w:r w:rsidR="00C94354" w:rsidRPr="00431ACD">
        <w:rPr>
          <w:sz w:val="22"/>
          <w:szCs w:val="22"/>
          <w:lang w:eastAsia="lt-LT"/>
        </w:rPr>
        <w:t>T</w:t>
      </w:r>
      <w:r w:rsidRPr="00431ACD">
        <w:rPr>
          <w:sz w:val="22"/>
          <w:szCs w:val="22"/>
          <w:lang w:eastAsia="lt-LT"/>
        </w:rPr>
        <w: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72817508" w14:textId="77777777" w:rsidR="00FE5A46" w:rsidRPr="00431ACD" w:rsidRDefault="00FE5A46">
      <w:pPr>
        <w:jc w:val="center"/>
        <w:rPr>
          <w:b/>
          <w:caps/>
          <w:color w:val="FF0000"/>
          <w:sz w:val="22"/>
          <w:szCs w:val="22"/>
          <w:highlight w:val="yellow"/>
          <w:lang w:eastAsia="lt-LT"/>
        </w:rPr>
      </w:pPr>
    </w:p>
    <w:p w14:paraId="6B73B681" w14:textId="21DE8398" w:rsidR="00FE5A46" w:rsidRDefault="001C5C08">
      <w:pPr>
        <w:jc w:val="center"/>
        <w:rPr>
          <w:b/>
          <w:caps/>
          <w:sz w:val="22"/>
          <w:szCs w:val="22"/>
          <w:lang w:eastAsia="lt-LT"/>
        </w:rPr>
      </w:pPr>
      <w:r w:rsidRPr="00431ACD">
        <w:rPr>
          <w:b/>
          <w:caps/>
          <w:sz w:val="22"/>
          <w:szCs w:val="22"/>
          <w:lang w:eastAsia="lt-LT"/>
        </w:rPr>
        <w:t>5. Šalių Atsakomybė</w:t>
      </w:r>
    </w:p>
    <w:p w14:paraId="512D63C8" w14:textId="77777777" w:rsidR="00FE5A46" w:rsidRPr="00431ACD" w:rsidRDefault="001C5C08">
      <w:pPr>
        <w:ind w:firstLine="720"/>
        <w:jc w:val="both"/>
        <w:rPr>
          <w:sz w:val="22"/>
          <w:szCs w:val="22"/>
          <w:lang w:eastAsia="lt-LT"/>
        </w:rPr>
      </w:pPr>
      <w:r w:rsidRPr="00431ACD">
        <w:rPr>
          <w:sz w:val="22"/>
          <w:szCs w:val="22"/>
          <w:lang w:eastAsia="lt-LT"/>
        </w:rPr>
        <w:t xml:space="preserve">5.1. Šalis, pažeidusi sutarties sąlygas, atsako Lietuvos Respublikos įstatymų nustatyta tvarka. </w:t>
      </w:r>
    </w:p>
    <w:p w14:paraId="5559BF4E" w14:textId="77777777" w:rsidR="001B2AD9" w:rsidRPr="00431ACD" w:rsidRDefault="001C5C08" w:rsidP="00C34640">
      <w:pPr>
        <w:tabs>
          <w:tab w:val="right" w:leader="underscore" w:pos="9354"/>
        </w:tabs>
        <w:ind w:firstLine="720"/>
        <w:jc w:val="both"/>
        <w:rPr>
          <w:sz w:val="22"/>
          <w:szCs w:val="22"/>
          <w:u w:val="single"/>
          <w:lang w:eastAsia="lt-LT"/>
        </w:rPr>
      </w:pPr>
      <w:r w:rsidRPr="00431ACD">
        <w:rPr>
          <w:sz w:val="22"/>
          <w:szCs w:val="22"/>
          <w:lang w:eastAsia="lt-LT"/>
        </w:rPr>
        <w:t xml:space="preserve">5.2. </w:t>
      </w:r>
      <w:r w:rsidR="001B2AD9" w:rsidRPr="00431ACD">
        <w:rPr>
          <w:sz w:val="22"/>
          <w:szCs w:val="22"/>
          <w:u w:val="single"/>
          <w:lang w:eastAsia="lt-LT"/>
        </w:rPr>
        <w:t xml:space="preserve">Planavimo organizatorius neatsako už pasekmes, </w:t>
      </w:r>
      <w:r w:rsidR="00B248A6" w:rsidRPr="00431ACD">
        <w:rPr>
          <w:sz w:val="22"/>
          <w:szCs w:val="22"/>
          <w:u w:val="single"/>
          <w:lang w:eastAsia="lt-LT"/>
        </w:rPr>
        <w:t>atsiradusias neparengus ir nepatvirtinus teritorijų planavimo dokumento, kuris nurodytas sutarties 1.1 punkte.</w:t>
      </w:r>
    </w:p>
    <w:p w14:paraId="6F0CF065" w14:textId="77777777" w:rsidR="00FE5A46" w:rsidRPr="00431ACD" w:rsidRDefault="001C5C08">
      <w:pPr>
        <w:jc w:val="center"/>
        <w:rPr>
          <w:sz w:val="20"/>
          <w:lang w:eastAsia="lt-LT"/>
        </w:rPr>
      </w:pPr>
      <w:r w:rsidRPr="00431ACD">
        <w:rPr>
          <w:sz w:val="20"/>
          <w:lang w:eastAsia="lt-LT"/>
        </w:rPr>
        <w:t>(kitos šalių sutartos atsakomybės sąlygos)</w:t>
      </w:r>
    </w:p>
    <w:p w14:paraId="5E6F4375" w14:textId="77777777" w:rsidR="00266105" w:rsidRPr="00431ACD" w:rsidRDefault="00266105" w:rsidP="008035F0">
      <w:pPr>
        <w:ind w:firstLine="720"/>
        <w:jc w:val="both"/>
        <w:rPr>
          <w:sz w:val="22"/>
          <w:szCs w:val="22"/>
          <w:u w:val="single"/>
          <w:lang w:eastAsia="lt-LT"/>
        </w:rPr>
      </w:pPr>
      <w:r w:rsidRPr="00431ACD">
        <w:rPr>
          <w:sz w:val="22"/>
          <w:szCs w:val="22"/>
          <w:lang w:eastAsia="lt-LT"/>
        </w:rPr>
        <w:t>5.</w:t>
      </w:r>
      <w:r w:rsidR="00C34640" w:rsidRPr="00431ACD">
        <w:rPr>
          <w:sz w:val="22"/>
          <w:szCs w:val="22"/>
          <w:lang w:eastAsia="lt-LT"/>
        </w:rPr>
        <w:t>3</w:t>
      </w:r>
      <w:r w:rsidRPr="00431ACD">
        <w:rPr>
          <w:sz w:val="22"/>
          <w:szCs w:val="22"/>
          <w:lang w:eastAsia="lt-LT"/>
        </w:rPr>
        <w:t xml:space="preserve">. </w:t>
      </w:r>
      <w:r w:rsidR="0082064E" w:rsidRPr="00431ACD">
        <w:rPr>
          <w:sz w:val="22"/>
          <w:szCs w:val="22"/>
          <w:u w:val="single"/>
          <w:lang w:eastAsia="lt-LT"/>
        </w:rPr>
        <w:t>Kiekvieną ginčo, nesutarim</w:t>
      </w:r>
      <w:r w:rsidR="00DA3933" w:rsidRPr="00431ACD">
        <w:rPr>
          <w:sz w:val="22"/>
          <w:szCs w:val="22"/>
          <w:u w:val="single"/>
          <w:lang w:eastAsia="lt-LT"/>
        </w:rPr>
        <w:t>ą</w:t>
      </w:r>
      <w:r w:rsidR="0082064E" w:rsidRPr="00431ACD">
        <w:rPr>
          <w:sz w:val="22"/>
          <w:szCs w:val="22"/>
          <w:u w:val="single"/>
          <w:lang w:eastAsia="lt-LT"/>
        </w:rPr>
        <w:t xml:space="preserve"> ar reikalavimą, kylantį iš šios sutarties ar susijusių su</w:t>
      </w:r>
      <w:r w:rsidR="008035F0" w:rsidRPr="00431ACD">
        <w:rPr>
          <w:sz w:val="22"/>
          <w:szCs w:val="22"/>
          <w:u w:val="single"/>
          <w:lang w:eastAsia="lt-LT"/>
        </w:rPr>
        <w:t xml:space="preserve"> šia sutartimi</w:t>
      </w:r>
      <w:r w:rsidR="000679BE" w:rsidRPr="00431ACD">
        <w:rPr>
          <w:sz w:val="22"/>
          <w:szCs w:val="22"/>
          <w:u w:val="single"/>
          <w:lang w:eastAsia="lt-LT"/>
        </w:rPr>
        <w:t>, jos sudarymu, galiojimu, vykdymu, pažeidimu ar nutraukimu šalys</w:t>
      </w:r>
      <w:r w:rsidR="006F033C" w:rsidRPr="00431ACD">
        <w:rPr>
          <w:sz w:val="22"/>
          <w:szCs w:val="22"/>
          <w:u w:val="single"/>
          <w:lang w:eastAsia="lt-LT"/>
        </w:rPr>
        <w:t xml:space="preserve"> spręs derybomis. Ginčo, reikalavimo ar nesutarimo</w:t>
      </w:r>
      <w:r w:rsidR="00AC673E" w:rsidRPr="00431ACD">
        <w:rPr>
          <w:sz w:val="22"/>
          <w:szCs w:val="22"/>
          <w:u w:val="single"/>
          <w:lang w:eastAsia="lt-LT"/>
        </w:rPr>
        <w:t xml:space="preserve"> nepavykus išspręsti derybomis klausimas sprendžiamas teisme pagal planavimo organizatoriaus buvimo vietą. </w:t>
      </w:r>
      <w:r w:rsidR="008035F0" w:rsidRPr="00431ACD">
        <w:rPr>
          <w:sz w:val="22"/>
          <w:szCs w:val="22"/>
          <w:u w:val="single"/>
          <w:lang w:eastAsia="lt-LT"/>
        </w:rPr>
        <w:t xml:space="preserve"> </w:t>
      </w:r>
    </w:p>
    <w:p w14:paraId="6D7BC794" w14:textId="77777777" w:rsidR="002C6570" w:rsidRPr="00431ACD" w:rsidRDefault="002C6570" w:rsidP="002C6570">
      <w:pPr>
        <w:jc w:val="center"/>
        <w:rPr>
          <w:sz w:val="20"/>
          <w:lang w:eastAsia="lt-LT"/>
        </w:rPr>
      </w:pPr>
      <w:r w:rsidRPr="00431ACD">
        <w:rPr>
          <w:sz w:val="20"/>
          <w:lang w:eastAsia="lt-LT"/>
        </w:rPr>
        <w:t>(kitos šalių sutartos atsakomybės sąlygos)</w:t>
      </w:r>
    </w:p>
    <w:p w14:paraId="40A45E12" w14:textId="77777777" w:rsidR="002C6570" w:rsidRPr="00431ACD" w:rsidRDefault="002C6570">
      <w:pPr>
        <w:jc w:val="both"/>
        <w:rPr>
          <w:sz w:val="22"/>
          <w:szCs w:val="22"/>
          <w:lang w:eastAsia="lt-LT"/>
        </w:rPr>
      </w:pPr>
    </w:p>
    <w:p w14:paraId="7CB9A231" w14:textId="58A3938A" w:rsidR="00FE5A46" w:rsidRDefault="001C5C08">
      <w:pPr>
        <w:jc w:val="center"/>
        <w:rPr>
          <w:b/>
          <w:sz w:val="22"/>
          <w:szCs w:val="22"/>
          <w:lang w:eastAsia="lt-LT"/>
        </w:rPr>
      </w:pPr>
      <w:r w:rsidRPr="00431ACD">
        <w:rPr>
          <w:b/>
          <w:sz w:val="22"/>
          <w:szCs w:val="22"/>
          <w:lang w:eastAsia="lt-LT"/>
        </w:rPr>
        <w:t>6. SUTARTIES GALIOJIMO TERMINAS IR NUTRAUKIMO SĄLYGOS</w:t>
      </w:r>
    </w:p>
    <w:p w14:paraId="789020D7" w14:textId="51790129" w:rsidR="00FE5A46" w:rsidRPr="00431ACD" w:rsidRDefault="001C5C08">
      <w:pPr>
        <w:ind w:firstLine="720"/>
        <w:jc w:val="both"/>
        <w:rPr>
          <w:sz w:val="22"/>
          <w:szCs w:val="22"/>
          <w:lang w:eastAsia="lt-LT"/>
        </w:rPr>
      </w:pPr>
      <w:r w:rsidRPr="00431ACD">
        <w:rPr>
          <w:sz w:val="22"/>
          <w:szCs w:val="22"/>
          <w:lang w:eastAsia="lt-LT"/>
        </w:rPr>
        <w:t xml:space="preserve">6.1. Sutartis įsigalioja nuo jos pasirašymo dienos ir galioja iki </w:t>
      </w:r>
      <w:r w:rsidR="0024161C" w:rsidRPr="00431ACD">
        <w:rPr>
          <w:sz w:val="22"/>
          <w:szCs w:val="22"/>
          <w:lang w:eastAsia="lt-LT"/>
        </w:rPr>
        <w:t xml:space="preserve">teritorijų planavimo dokumentų tvirtinimo dienos, bet ne ilgiau kaip </w:t>
      </w:r>
      <w:r w:rsidR="002116F3">
        <w:rPr>
          <w:sz w:val="22"/>
          <w:szCs w:val="22"/>
          <w:lang w:eastAsia="lt-LT"/>
        </w:rPr>
        <w:t>3</w:t>
      </w:r>
      <w:r w:rsidR="00284B96" w:rsidRPr="00431ACD">
        <w:rPr>
          <w:sz w:val="22"/>
          <w:szCs w:val="22"/>
          <w:lang w:eastAsia="lt-LT"/>
        </w:rPr>
        <w:t xml:space="preserve"> met</w:t>
      </w:r>
      <w:r w:rsidR="0024161C" w:rsidRPr="00431ACD">
        <w:rPr>
          <w:sz w:val="22"/>
          <w:szCs w:val="22"/>
          <w:lang w:eastAsia="lt-LT"/>
        </w:rPr>
        <w:t>us</w:t>
      </w:r>
      <w:r w:rsidRPr="00431ACD">
        <w:rPr>
          <w:sz w:val="22"/>
          <w:szCs w:val="22"/>
          <w:lang w:eastAsia="lt-LT"/>
        </w:rPr>
        <w:t xml:space="preserve">. </w:t>
      </w:r>
    </w:p>
    <w:p w14:paraId="4C48DFCD" w14:textId="77777777" w:rsidR="00FE5A46" w:rsidRPr="00431ACD" w:rsidRDefault="001C5C08">
      <w:pPr>
        <w:ind w:firstLine="720"/>
        <w:jc w:val="both"/>
        <w:rPr>
          <w:sz w:val="22"/>
          <w:szCs w:val="22"/>
          <w:lang w:eastAsia="lt-LT"/>
        </w:rPr>
      </w:pPr>
      <w:r w:rsidRPr="00431ACD">
        <w:rPr>
          <w:sz w:val="22"/>
          <w:szCs w:val="22"/>
          <w:lang w:eastAsia="lt-LT"/>
        </w:rPr>
        <w:t>6.2. Šalių teisės ir pareigos baigiasi pasibaigus sutarties galiojimo terminui.</w:t>
      </w:r>
    </w:p>
    <w:p w14:paraId="22BE9384" w14:textId="77777777" w:rsidR="00FE5A46" w:rsidRPr="00431ACD" w:rsidRDefault="001C5C08">
      <w:pPr>
        <w:ind w:firstLine="720"/>
        <w:jc w:val="both"/>
        <w:rPr>
          <w:sz w:val="22"/>
          <w:szCs w:val="22"/>
          <w:lang w:eastAsia="lt-LT"/>
        </w:rPr>
      </w:pPr>
      <w:r w:rsidRPr="00431ACD">
        <w:rPr>
          <w:sz w:val="22"/>
          <w:szCs w:val="22"/>
          <w:lang w:eastAsia="lt-LT"/>
        </w:rPr>
        <w:t>6.3. Sutartis šalių rašytiniu susitarimu gali būti keičiama ar nutraukiama.</w:t>
      </w:r>
    </w:p>
    <w:p w14:paraId="042DF2D8" w14:textId="77777777" w:rsidR="00FE5A46" w:rsidRPr="00431ACD" w:rsidRDefault="001C5C08">
      <w:pPr>
        <w:ind w:firstLine="720"/>
        <w:jc w:val="both"/>
        <w:rPr>
          <w:sz w:val="22"/>
          <w:szCs w:val="22"/>
          <w:lang w:eastAsia="lt-LT"/>
        </w:rPr>
      </w:pPr>
      <w:r w:rsidRPr="00431ACD">
        <w:rPr>
          <w:sz w:val="22"/>
          <w:szCs w:val="22"/>
          <w:lang w:eastAsia="lt-LT"/>
        </w:rPr>
        <w:t>6.4. Kuriai nors iš šalių pažeidus sutartį ir nepašalinus pažeidimo per papildomą 30 darbo dienų terminą, kita šalis turi teisę nutraukti sutartį vienašališkai ir reikalauti iš pažeidusios sutartį šalies atlyginti nuostolius.</w:t>
      </w:r>
    </w:p>
    <w:p w14:paraId="71C9EB4F" w14:textId="77777777" w:rsidR="000F32C5" w:rsidRPr="00431ACD" w:rsidRDefault="000F32C5">
      <w:pPr>
        <w:keepNext/>
        <w:jc w:val="center"/>
        <w:rPr>
          <w:b/>
          <w:caps/>
          <w:sz w:val="22"/>
          <w:szCs w:val="22"/>
          <w:lang w:eastAsia="lt-LT"/>
        </w:rPr>
      </w:pPr>
    </w:p>
    <w:p w14:paraId="6A55214B" w14:textId="7AAD0920" w:rsidR="00FE5A46" w:rsidRDefault="001C5C08">
      <w:pPr>
        <w:keepNext/>
        <w:jc w:val="center"/>
        <w:rPr>
          <w:b/>
          <w:caps/>
          <w:sz w:val="22"/>
          <w:szCs w:val="22"/>
          <w:lang w:eastAsia="lt-LT"/>
        </w:rPr>
      </w:pPr>
      <w:r w:rsidRPr="00431ACD">
        <w:rPr>
          <w:b/>
          <w:caps/>
          <w:sz w:val="22"/>
          <w:szCs w:val="22"/>
          <w:lang w:eastAsia="lt-LT"/>
        </w:rPr>
        <w:t>7. Kitos sąlygos</w:t>
      </w:r>
    </w:p>
    <w:p w14:paraId="5EEB3427" w14:textId="77777777" w:rsidR="00FE5A46" w:rsidRPr="00431ACD" w:rsidRDefault="001C5C08" w:rsidP="00E35C94">
      <w:pPr>
        <w:tabs>
          <w:tab w:val="right" w:leader="underscore" w:pos="9354"/>
        </w:tabs>
        <w:ind w:firstLine="720"/>
        <w:jc w:val="both"/>
        <w:rPr>
          <w:sz w:val="22"/>
          <w:szCs w:val="22"/>
          <w:u w:val="single"/>
          <w:lang w:eastAsia="lt-LT"/>
        </w:rPr>
      </w:pPr>
      <w:r w:rsidRPr="00431ACD">
        <w:rPr>
          <w:sz w:val="22"/>
          <w:szCs w:val="22"/>
          <w:lang w:eastAsia="lt-LT"/>
        </w:rPr>
        <w:t xml:space="preserve">7.1. </w:t>
      </w:r>
      <w:r w:rsidR="00E35C94" w:rsidRPr="00431ACD">
        <w:rPr>
          <w:sz w:val="22"/>
          <w:szCs w:val="22"/>
          <w:u w:val="single"/>
          <w:lang w:eastAsia="lt-LT"/>
        </w:rPr>
        <w:t>Planavimo iniciatorius neturi teisės reikalauti patirtų nuostolių atlyginimo susijusių su teritorijų planavimo dokumento rengimu ir finansavimu iš planavimo organizatoriaus.</w:t>
      </w:r>
    </w:p>
    <w:p w14:paraId="003CAA51" w14:textId="77777777" w:rsidR="00FE5A46" w:rsidRPr="00431ACD" w:rsidRDefault="001C5C08">
      <w:pPr>
        <w:keepNext/>
        <w:jc w:val="center"/>
        <w:rPr>
          <w:sz w:val="20"/>
          <w:lang w:eastAsia="lt-LT"/>
        </w:rPr>
      </w:pPr>
      <w:r w:rsidRPr="00431ACD">
        <w:rPr>
          <w:sz w:val="20"/>
          <w:lang w:eastAsia="lt-LT"/>
        </w:rPr>
        <w:t>(kitos šalių sutartos sąlygos)</w:t>
      </w:r>
    </w:p>
    <w:p w14:paraId="325E995A" w14:textId="4FA88ACC" w:rsidR="00FE5A46" w:rsidRPr="006173A4" w:rsidRDefault="001C5C08" w:rsidP="000F32C5">
      <w:pPr>
        <w:tabs>
          <w:tab w:val="right" w:leader="underscore" w:pos="9354"/>
        </w:tabs>
        <w:ind w:firstLine="720"/>
        <w:jc w:val="both"/>
        <w:rPr>
          <w:sz w:val="22"/>
          <w:szCs w:val="22"/>
          <w:lang w:eastAsia="lt-LT"/>
        </w:rPr>
      </w:pPr>
      <w:r w:rsidRPr="00431ACD">
        <w:rPr>
          <w:sz w:val="22"/>
          <w:szCs w:val="22"/>
          <w:lang w:eastAsia="lt-LT"/>
        </w:rPr>
        <w:t>7.2.  </w:t>
      </w:r>
      <w:r w:rsidR="006173A4" w:rsidRPr="006173A4">
        <w:rPr>
          <w:sz w:val="22"/>
          <w:szCs w:val="22"/>
        </w:rPr>
        <w:t>Sutartis pasirašyta naudojantis saugiu elektroniniu parašu, patvirtintu galiojančiu kvalifikuotu sertifikatu</w:t>
      </w:r>
      <w:r w:rsidRPr="006173A4">
        <w:rPr>
          <w:sz w:val="22"/>
          <w:szCs w:val="22"/>
          <w:lang w:eastAsia="lt-LT"/>
        </w:rPr>
        <w:t xml:space="preserve">. </w:t>
      </w:r>
    </w:p>
    <w:p w14:paraId="722DE6D0" w14:textId="77777777" w:rsidR="00FE5A46" w:rsidRPr="00431ACD" w:rsidRDefault="001C5C08">
      <w:pPr>
        <w:ind w:firstLine="720"/>
        <w:jc w:val="both"/>
        <w:rPr>
          <w:sz w:val="22"/>
          <w:szCs w:val="22"/>
          <w:lang w:eastAsia="lt-LT"/>
        </w:rPr>
      </w:pPr>
      <w:r w:rsidRPr="00431ACD">
        <w:rPr>
          <w:sz w:val="22"/>
          <w:szCs w:val="22"/>
          <w:lang w:eastAsia="lt-LT"/>
        </w:rPr>
        <w:t>7.</w:t>
      </w:r>
      <w:r w:rsidR="000F32C5" w:rsidRPr="00431ACD">
        <w:rPr>
          <w:sz w:val="22"/>
          <w:szCs w:val="22"/>
          <w:lang w:eastAsia="lt-LT"/>
        </w:rPr>
        <w:t>3</w:t>
      </w:r>
      <w:r w:rsidRPr="00431ACD">
        <w:rPr>
          <w:sz w:val="22"/>
          <w:szCs w:val="22"/>
          <w:lang w:eastAsia="lt-LT"/>
        </w:rPr>
        <w:t xml:space="preserve">. Sutartis skelbiama viešai planavimo organizatoriaus interneto svetainėje ir Lietuvos Respublikos teritorijų planavimo dokumentų rengimo ir teritorijų planavimo proceso valstybinės priežiūros informacinėje sistemoje. </w:t>
      </w:r>
    </w:p>
    <w:p w14:paraId="65FCAEF9" w14:textId="77777777" w:rsidR="00C91E2D" w:rsidRPr="00431ACD" w:rsidRDefault="00C91E2D">
      <w:pPr>
        <w:ind w:firstLine="720"/>
        <w:jc w:val="both"/>
        <w:rPr>
          <w:szCs w:val="24"/>
          <w:lang w:eastAsia="lt-LT"/>
        </w:rPr>
      </w:pPr>
    </w:p>
    <w:tbl>
      <w:tblPr>
        <w:tblW w:w="9639" w:type="dxa"/>
        <w:tblLook w:val="01E0" w:firstRow="1" w:lastRow="1" w:firstColumn="1" w:lastColumn="1" w:noHBand="0" w:noVBand="0"/>
      </w:tblPr>
      <w:tblGrid>
        <w:gridCol w:w="5387"/>
        <w:gridCol w:w="4252"/>
      </w:tblGrid>
      <w:tr w:rsidR="00431ACD" w:rsidRPr="00F73770" w14:paraId="600893FF" w14:textId="77777777" w:rsidTr="00C1452F">
        <w:trPr>
          <w:trHeight w:val="684"/>
        </w:trPr>
        <w:tc>
          <w:tcPr>
            <w:tcW w:w="5387" w:type="dxa"/>
          </w:tcPr>
          <w:p w14:paraId="6A9B1AE3" w14:textId="77777777" w:rsidR="0029183A" w:rsidRPr="00F73770" w:rsidRDefault="0029183A" w:rsidP="0029183A">
            <w:pPr>
              <w:rPr>
                <w:sz w:val="22"/>
                <w:szCs w:val="22"/>
              </w:rPr>
            </w:pPr>
            <w:r w:rsidRPr="00F73770">
              <w:rPr>
                <w:sz w:val="22"/>
                <w:szCs w:val="22"/>
              </w:rPr>
              <w:t>Planavimo organizatorius:</w:t>
            </w:r>
          </w:p>
          <w:p w14:paraId="5B637312" w14:textId="77777777" w:rsidR="0029183A" w:rsidRPr="00F73770" w:rsidRDefault="0029183A" w:rsidP="0029183A">
            <w:pPr>
              <w:rPr>
                <w:sz w:val="22"/>
                <w:szCs w:val="22"/>
              </w:rPr>
            </w:pPr>
            <w:r w:rsidRPr="00F73770">
              <w:rPr>
                <w:sz w:val="22"/>
                <w:szCs w:val="22"/>
              </w:rPr>
              <w:t xml:space="preserve">Raseinių rajono savivaldybės </w:t>
            </w:r>
          </w:p>
          <w:p w14:paraId="11425601" w14:textId="77777777" w:rsidR="0029183A" w:rsidRPr="00F73770" w:rsidRDefault="0029183A" w:rsidP="0029183A">
            <w:pPr>
              <w:rPr>
                <w:sz w:val="22"/>
                <w:szCs w:val="22"/>
                <w:lang w:val="en-US"/>
              </w:rPr>
            </w:pPr>
            <w:r w:rsidRPr="00F73770">
              <w:rPr>
                <w:sz w:val="22"/>
                <w:szCs w:val="22"/>
              </w:rPr>
              <w:t>administracijos direktorius</w:t>
            </w:r>
          </w:p>
          <w:p w14:paraId="38EA1D62" w14:textId="77777777" w:rsidR="0029183A" w:rsidRPr="00F73770" w:rsidRDefault="0029183A" w:rsidP="0029183A">
            <w:pPr>
              <w:rPr>
                <w:sz w:val="22"/>
                <w:szCs w:val="22"/>
              </w:rPr>
            </w:pPr>
            <w:r w:rsidRPr="00F73770">
              <w:rPr>
                <w:sz w:val="22"/>
                <w:szCs w:val="22"/>
                <w:lang w:val="en-US"/>
              </w:rPr>
              <w:t xml:space="preserve">Kęstutis Užemeckas </w:t>
            </w:r>
          </w:p>
          <w:p w14:paraId="37FE990D" w14:textId="096AB2D1" w:rsidR="00FE5A46" w:rsidRPr="00F73770" w:rsidRDefault="00FE5A46" w:rsidP="0029183A">
            <w:pPr>
              <w:rPr>
                <w:sz w:val="20"/>
                <w:lang w:eastAsia="lt-LT"/>
              </w:rPr>
            </w:pPr>
          </w:p>
        </w:tc>
        <w:tc>
          <w:tcPr>
            <w:tcW w:w="4252" w:type="dxa"/>
          </w:tcPr>
          <w:p w14:paraId="3D4261B6" w14:textId="0029D38B" w:rsidR="00BD39ED" w:rsidRPr="00F73770" w:rsidRDefault="001C5C08">
            <w:pPr>
              <w:rPr>
                <w:sz w:val="22"/>
                <w:szCs w:val="22"/>
                <w:lang w:eastAsia="lt-LT"/>
              </w:rPr>
            </w:pPr>
            <w:r w:rsidRPr="00F73770">
              <w:rPr>
                <w:sz w:val="22"/>
                <w:szCs w:val="22"/>
                <w:lang w:eastAsia="lt-LT"/>
              </w:rPr>
              <w:t>Planavimo iniciatori</w:t>
            </w:r>
            <w:r w:rsidR="00603225">
              <w:rPr>
                <w:sz w:val="22"/>
                <w:szCs w:val="22"/>
                <w:lang w:eastAsia="lt-LT"/>
              </w:rPr>
              <w:t>us</w:t>
            </w:r>
            <w:r w:rsidR="00BD39ED" w:rsidRPr="00F73770">
              <w:rPr>
                <w:sz w:val="22"/>
                <w:szCs w:val="22"/>
                <w:lang w:eastAsia="lt-LT"/>
              </w:rPr>
              <w:t>:</w:t>
            </w:r>
          </w:p>
          <w:p w14:paraId="7D3C60A4" w14:textId="575A2A3D" w:rsidR="00A15C76" w:rsidRPr="00F73770" w:rsidRDefault="00DB3321" w:rsidP="00A15C76">
            <w:pPr>
              <w:rPr>
                <w:sz w:val="22"/>
                <w:szCs w:val="22"/>
                <w:lang w:eastAsia="lt-LT"/>
              </w:rPr>
            </w:pPr>
            <w:r>
              <w:rPr>
                <w:sz w:val="22"/>
                <w:szCs w:val="22"/>
              </w:rPr>
              <w:t>Aivaras Tukanas</w:t>
            </w:r>
          </w:p>
          <w:p w14:paraId="14FA43D2" w14:textId="5A9608F3" w:rsidR="00FE5A46" w:rsidRPr="00F73770" w:rsidRDefault="00FE5A46" w:rsidP="00603225">
            <w:pPr>
              <w:rPr>
                <w:sz w:val="20"/>
                <w:lang w:eastAsia="lt-LT"/>
              </w:rPr>
            </w:pPr>
          </w:p>
        </w:tc>
      </w:tr>
    </w:tbl>
    <w:p w14:paraId="44228D21" w14:textId="77777777" w:rsidR="00FE5A46" w:rsidRPr="00431ACD" w:rsidRDefault="00FE5A46" w:rsidP="000F32C5">
      <w:pPr>
        <w:tabs>
          <w:tab w:val="left" w:pos="6237"/>
        </w:tabs>
        <w:rPr>
          <w:color w:val="FF0000"/>
          <w:sz w:val="22"/>
          <w:szCs w:val="22"/>
          <w:lang w:eastAsia="lt-LT"/>
        </w:rPr>
      </w:pPr>
    </w:p>
    <w:sectPr w:rsidR="00FE5A46" w:rsidRPr="00431ACD" w:rsidSect="00F72150">
      <w:headerReference w:type="even" r:id="rId7"/>
      <w:headerReference w:type="default" r:id="rId8"/>
      <w:pgSz w:w="11906" w:h="16838" w:code="9"/>
      <w:pgMar w:top="1134" w:right="567" w:bottom="85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2EAB2" w14:textId="77777777" w:rsidR="00124578" w:rsidRDefault="00124578">
      <w:pPr>
        <w:rPr>
          <w:lang w:eastAsia="lt-LT"/>
        </w:rPr>
      </w:pPr>
      <w:r>
        <w:rPr>
          <w:lang w:eastAsia="lt-LT"/>
        </w:rPr>
        <w:separator/>
      </w:r>
    </w:p>
  </w:endnote>
  <w:endnote w:type="continuationSeparator" w:id="0">
    <w:p w14:paraId="2BECC982" w14:textId="77777777" w:rsidR="00124578" w:rsidRDefault="0012457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7BBDF" w14:textId="77777777" w:rsidR="00124578" w:rsidRDefault="00124578">
      <w:pPr>
        <w:rPr>
          <w:lang w:eastAsia="lt-LT"/>
        </w:rPr>
      </w:pPr>
      <w:r>
        <w:rPr>
          <w:lang w:eastAsia="lt-LT"/>
        </w:rPr>
        <w:separator/>
      </w:r>
    </w:p>
  </w:footnote>
  <w:footnote w:type="continuationSeparator" w:id="0">
    <w:p w14:paraId="304E9C3D" w14:textId="77777777" w:rsidR="00124578" w:rsidRDefault="0012457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9F33" w14:textId="77777777" w:rsidR="00FE5A46" w:rsidRDefault="001C5C0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69834C7" w14:textId="77777777" w:rsidR="00FE5A46" w:rsidRDefault="00FE5A46">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C833" w14:textId="77777777" w:rsidR="00FE5A46" w:rsidRDefault="001C5C0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38A3101D" w14:textId="77777777" w:rsidR="00FE5A46" w:rsidRDefault="00FE5A46" w:rsidP="004E496A">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1319"/>
    <w:rsid w:val="000052DA"/>
    <w:rsid w:val="000327DC"/>
    <w:rsid w:val="00040134"/>
    <w:rsid w:val="000405D9"/>
    <w:rsid w:val="0005682D"/>
    <w:rsid w:val="00057E80"/>
    <w:rsid w:val="000679BE"/>
    <w:rsid w:val="00082EFA"/>
    <w:rsid w:val="00087FBF"/>
    <w:rsid w:val="000B479B"/>
    <w:rsid w:val="000D68BA"/>
    <w:rsid w:val="000E2D4A"/>
    <w:rsid w:val="000F1884"/>
    <w:rsid w:val="000F32C5"/>
    <w:rsid w:val="000F36A3"/>
    <w:rsid w:val="001024E3"/>
    <w:rsid w:val="00124578"/>
    <w:rsid w:val="00127D78"/>
    <w:rsid w:val="001420B1"/>
    <w:rsid w:val="00143D39"/>
    <w:rsid w:val="00146F69"/>
    <w:rsid w:val="001503D3"/>
    <w:rsid w:val="00150DCF"/>
    <w:rsid w:val="0015331F"/>
    <w:rsid w:val="00157BC3"/>
    <w:rsid w:val="001709F4"/>
    <w:rsid w:val="00182414"/>
    <w:rsid w:val="001A4949"/>
    <w:rsid w:val="001B0DB9"/>
    <w:rsid w:val="001B2455"/>
    <w:rsid w:val="001B2AD9"/>
    <w:rsid w:val="001C5C08"/>
    <w:rsid w:val="001E1A1B"/>
    <w:rsid w:val="001E5DFD"/>
    <w:rsid w:val="00203E33"/>
    <w:rsid w:val="00210E11"/>
    <w:rsid w:val="002116F3"/>
    <w:rsid w:val="002118F8"/>
    <w:rsid w:val="00233C6B"/>
    <w:rsid w:val="0024161C"/>
    <w:rsid w:val="00244C6D"/>
    <w:rsid w:val="00244E94"/>
    <w:rsid w:val="0024717C"/>
    <w:rsid w:val="00255384"/>
    <w:rsid w:val="00266105"/>
    <w:rsid w:val="00266DF7"/>
    <w:rsid w:val="0028013C"/>
    <w:rsid w:val="00284B96"/>
    <w:rsid w:val="0029183A"/>
    <w:rsid w:val="00293E2F"/>
    <w:rsid w:val="002A706A"/>
    <w:rsid w:val="002B10DE"/>
    <w:rsid w:val="002B512D"/>
    <w:rsid w:val="002B5995"/>
    <w:rsid w:val="002C45EE"/>
    <w:rsid w:val="002C6570"/>
    <w:rsid w:val="002D31A5"/>
    <w:rsid w:val="002F19BC"/>
    <w:rsid w:val="00304A09"/>
    <w:rsid w:val="00315964"/>
    <w:rsid w:val="0032535F"/>
    <w:rsid w:val="003267BD"/>
    <w:rsid w:val="003362AF"/>
    <w:rsid w:val="00336670"/>
    <w:rsid w:val="00336FAF"/>
    <w:rsid w:val="003438F1"/>
    <w:rsid w:val="00346440"/>
    <w:rsid w:val="00346BC8"/>
    <w:rsid w:val="00353C2A"/>
    <w:rsid w:val="00355B27"/>
    <w:rsid w:val="00357A0A"/>
    <w:rsid w:val="00372102"/>
    <w:rsid w:val="00375647"/>
    <w:rsid w:val="00375C39"/>
    <w:rsid w:val="003768F9"/>
    <w:rsid w:val="003A5990"/>
    <w:rsid w:val="003C2295"/>
    <w:rsid w:val="003D2757"/>
    <w:rsid w:val="003D43B4"/>
    <w:rsid w:val="003D7228"/>
    <w:rsid w:val="003E3652"/>
    <w:rsid w:val="003E6473"/>
    <w:rsid w:val="003F0892"/>
    <w:rsid w:val="003F3BCC"/>
    <w:rsid w:val="003F3BEB"/>
    <w:rsid w:val="0041067D"/>
    <w:rsid w:val="00411EF6"/>
    <w:rsid w:val="004218C6"/>
    <w:rsid w:val="0042608E"/>
    <w:rsid w:val="00431ACD"/>
    <w:rsid w:val="00434372"/>
    <w:rsid w:val="00442E9A"/>
    <w:rsid w:val="004446F8"/>
    <w:rsid w:val="0045514C"/>
    <w:rsid w:val="004619E4"/>
    <w:rsid w:val="004677B9"/>
    <w:rsid w:val="00471F7F"/>
    <w:rsid w:val="00493B53"/>
    <w:rsid w:val="004A0F52"/>
    <w:rsid w:val="004A24FD"/>
    <w:rsid w:val="004C5764"/>
    <w:rsid w:val="004C5A18"/>
    <w:rsid w:val="004C66E7"/>
    <w:rsid w:val="004D047A"/>
    <w:rsid w:val="004D168F"/>
    <w:rsid w:val="004D3790"/>
    <w:rsid w:val="004D5658"/>
    <w:rsid w:val="004E496A"/>
    <w:rsid w:val="004E6C1E"/>
    <w:rsid w:val="004F1084"/>
    <w:rsid w:val="004F1830"/>
    <w:rsid w:val="004F6006"/>
    <w:rsid w:val="004F6A0B"/>
    <w:rsid w:val="00503C40"/>
    <w:rsid w:val="00503D9D"/>
    <w:rsid w:val="00510F0E"/>
    <w:rsid w:val="00512C93"/>
    <w:rsid w:val="00521FD8"/>
    <w:rsid w:val="00530D9A"/>
    <w:rsid w:val="00530F9A"/>
    <w:rsid w:val="0053406B"/>
    <w:rsid w:val="00541B5D"/>
    <w:rsid w:val="00547734"/>
    <w:rsid w:val="005552C8"/>
    <w:rsid w:val="005601A3"/>
    <w:rsid w:val="00562E46"/>
    <w:rsid w:val="005643EC"/>
    <w:rsid w:val="00567ECC"/>
    <w:rsid w:val="00570486"/>
    <w:rsid w:val="00571967"/>
    <w:rsid w:val="00572668"/>
    <w:rsid w:val="0057638C"/>
    <w:rsid w:val="00584589"/>
    <w:rsid w:val="00585539"/>
    <w:rsid w:val="005908F9"/>
    <w:rsid w:val="00595B52"/>
    <w:rsid w:val="00597FCE"/>
    <w:rsid w:val="005D339E"/>
    <w:rsid w:val="005D52DE"/>
    <w:rsid w:val="005E2BAD"/>
    <w:rsid w:val="005F5602"/>
    <w:rsid w:val="00603225"/>
    <w:rsid w:val="00610D56"/>
    <w:rsid w:val="00612F8E"/>
    <w:rsid w:val="006173A4"/>
    <w:rsid w:val="00631FE1"/>
    <w:rsid w:val="00632C19"/>
    <w:rsid w:val="00634777"/>
    <w:rsid w:val="00664602"/>
    <w:rsid w:val="00666F74"/>
    <w:rsid w:val="0066710F"/>
    <w:rsid w:val="0067786E"/>
    <w:rsid w:val="00685EEE"/>
    <w:rsid w:val="00687BA4"/>
    <w:rsid w:val="006925B8"/>
    <w:rsid w:val="006A2E77"/>
    <w:rsid w:val="006A2FBE"/>
    <w:rsid w:val="006C1421"/>
    <w:rsid w:val="006C732F"/>
    <w:rsid w:val="006D6DEB"/>
    <w:rsid w:val="006F0040"/>
    <w:rsid w:val="006F033C"/>
    <w:rsid w:val="006F0DF0"/>
    <w:rsid w:val="006F558F"/>
    <w:rsid w:val="006F6311"/>
    <w:rsid w:val="0070205E"/>
    <w:rsid w:val="00714C65"/>
    <w:rsid w:val="007162FB"/>
    <w:rsid w:val="00723803"/>
    <w:rsid w:val="00740BDF"/>
    <w:rsid w:val="00751376"/>
    <w:rsid w:val="007535FF"/>
    <w:rsid w:val="0076794F"/>
    <w:rsid w:val="00780C2C"/>
    <w:rsid w:val="00784A24"/>
    <w:rsid w:val="00792573"/>
    <w:rsid w:val="0079703B"/>
    <w:rsid w:val="007B6552"/>
    <w:rsid w:val="007B73BF"/>
    <w:rsid w:val="007C0B04"/>
    <w:rsid w:val="007C1343"/>
    <w:rsid w:val="007C3978"/>
    <w:rsid w:val="007E3F6D"/>
    <w:rsid w:val="007F2D2B"/>
    <w:rsid w:val="007F7876"/>
    <w:rsid w:val="00802655"/>
    <w:rsid w:val="008035F0"/>
    <w:rsid w:val="008057FD"/>
    <w:rsid w:val="0082064E"/>
    <w:rsid w:val="00825735"/>
    <w:rsid w:val="008273B2"/>
    <w:rsid w:val="00832519"/>
    <w:rsid w:val="00845580"/>
    <w:rsid w:val="0085133A"/>
    <w:rsid w:val="00857F4C"/>
    <w:rsid w:val="008634A8"/>
    <w:rsid w:val="00873EB0"/>
    <w:rsid w:val="008833E6"/>
    <w:rsid w:val="00891024"/>
    <w:rsid w:val="008910FA"/>
    <w:rsid w:val="0089263A"/>
    <w:rsid w:val="00895312"/>
    <w:rsid w:val="008A1CC3"/>
    <w:rsid w:val="008A26BA"/>
    <w:rsid w:val="008A2DDB"/>
    <w:rsid w:val="008A352D"/>
    <w:rsid w:val="008A4CE6"/>
    <w:rsid w:val="008C6FDD"/>
    <w:rsid w:val="008D1261"/>
    <w:rsid w:val="008D1D0D"/>
    <w:rsid w:val="008F201D"/>
    <w:rsid w:val="0090276F"/>
    <w:rsid w:val="009141AC"/>
    <w:rsid w:val="009164A2"/>
    <w:rsid w:val="00917AC2"/>
    <w:rsid w:val="0092286C"/>
    <w:rsid w:val="00922F36"/>
    <w:rsid w:val="00930AD5"/>
    <w:rsid w:val="009350CB"/>
    <w:rsid w:val="00935137"/>
    <w:rsid w:val="00945BD6"/>
    <w:rsid w:val="00945F82"/>
    <w:rsid w:val="009572C1"/>
    <w:rsid w:val="00963089"/>
    <w:rsid w:val="0096378A"/>
    <w:rsid w:val="00966E3D"/>
    <w:rsid w:val="009817FB"/>
    <w:rsid w:val="00984E92"/>
    <w:rsid w:val="00985C6B"/>
    <w:rsid w:val="00992D05"/>
    <w:rsid w:val="00997A89"/>
    <w:rsid w:val="009A4D1F"/>
    <w:rsid w:val="009A56F3"/>
    <w:rsid w:val="009B0ACA"/>
    <w:rsid w:val="009B4402"/>
    <w:rsid w:val="009C3A46"/>
    <w:rsid w:val="009C41A8"/>
    <w:rsid w:val="009F3033"/>
    <w:rsid w:val="009F3230"/>
    <w:rsid w:val="009F7D30"/>
    <w:rsid w:val="00A05AE8"/>
    <w:rsid w:val="00A15C76"/>
    <w:rsid w:val="00A16B0E"/>
    <w:rsid w:val="00A1796A"/>
    <w:rsid w:val="00A21695"/>
    <w:rsid w:val="00A320ED"/>
    <w:rsid w:val="00A32ADC"/>
    <w:rsid w:val="00A45569"/>
    <w:rsid w:val="00A54243"/>
    <w:rsid w:val="00A6291F"/>
    <w:rsid w:val="00A668FF"/>
    <w:rsid w:val="00A7047D"/>
    <w:rsid w:val="00A748B1"/>
    <w:rsid w:val="00A76D69"/>
    <w:rsid w:val="00A90282"/>
    <w:rsid w:val="00A96315"/>
    <w:rsid w:val="00AA45E1"/>
    <w:rsid w:val="00AA7D6B"/>
    <w:rsid w:val="00AB154B"/>
    <w:rsid w:val="00AB1B95"/>
    <w:rsid w:val="00AB2372"/>
    <w:rsid w:val="00AB3555"/>
    <w:rsid w:val="00AC2D4D"/>
    <w:rsid w:val="00AC673E"/>
    <w:rsid w:val="00AF2697"/>
    <w:rsid w:val="00B01818"/>
    <w:rsid w:val="00B041F1"/>
    <w:rsid w:val="00B10858"/>
    <w:rsid w:val="00B21EF0"/>
    <w:rsid w:val="00B23D53"/>
    <w:rsid w:val="00B24309"/>
    <w:rsid w:val="00B248A6"/>
    <w:rsid w:val="00B2570D"/>
    <w:rsid w:val="00B455B2"/>
    <w:rsid w:val="00B51B9E"/>
    <w:rsid w:val="00B51DEA"/>
    <w:rsid w:val="00B5377A"/>
    <w:rsid w:val="00B734C2"/>
    <w:rsid w:val="00B73A09"/>
    <w:rsid w:val="00B74573"/>
    <w:rsid w:val="00B74AD9"/>
    <w:rsid w:val="00B76C89"/>
    <w:rsid w:val="00B807CE"/>
    <w:rsid w:val="00B81A1D"/>
    <w:rsid w:val="00B86C57"/>
    <w:rsid w:val="00B91906"/>
    <w:rsid w:val="00B965BE"/>
    <w:rsid w:val="00BA455C"/>
    <w:rsid w:val="00BD39ED"/>
    <w:rsid w:val="00BD687F"/>
    <w:rsid w:val="00BE7535"/>
    <w:rsid w:val="00BE768B"/>
    <w:rsid w:val="00BF23ED"/>
    <w:rsid w:val="00C02EE1"/>
    <w:rsid w:val="00C1452F"/>
    <w:rsid w:val="00C20D05"/>
    <w:rsid w:val="00C23272"/>
    <w:rsid w:val="00C34640"/>
    <w:rsid w:val="00C421F3"/>
    <w:rsid w:val="00C5153E"/>
    <w:rsid w:val="00C91E2D"/>
    <w:rsid w:val="00C94354"/>
    <w:rsid w:val="00CA3962"/>
    <w:rsid w:val="00CA55B7"/>
    <w:rsid w:val="00CC1346"/>
    <w:rsid w:val="00CC3B09"/>
    <w:rsid w:val="00CC477F"/>
    <w:rsid w:val="00CC5401"/>
    <w:rsid w:val="00CD1A0B"/>
    <w:rsid w:val="00CF62A0"/>
    <w:rsid w:val="00D00DB2"/>
    <w:rsid w:val="00D15633"/>
    <w:rsid w:val="00D226CB"/>
    <w:rsid w:val="00D237A7"/>
    <w:rsid w:val="00D254CE"/>
    <w:rsid w:val="00D64968"/>
    <w:rsid w:val="00D73596"/>
    <w:rsid w:val="00D73C70"/>
    <w:rsid w:val="00D74AFE"/>
    <w:rsid w:val="00D77133"/>
    <w:rsid w:val="00D8262E"/>
    <w:rsid w:val="00D92596"/>
    <w:rsid w:val="00DA046F"/>
    <w:rsid w:val="00DA097A"/>
    <w:rsid w:val="00DA3933"/>
    <w:rsid w:val="00DB3321"/>
    <w:rsid w:val="00DC5BC4"/>
    <w:rsid w:val="00DD3E58"/>
    <w:rsid w:val="00DE307D"/>
    <w:rsid w:val="00DE3C36"/>
    <w:rsid w:val="00DF6F69"/>
    <w:rsid w:val="00E02DEC"/>
    <w:rsid w:val="00E0651C"/>
    <w:rsid w:val="00E12F1B"/>
    <w:rsid w:val="00E12FD9"/>
    <w:rsid w:val="00E32C0D"/>
    <w:rsid w:val="00E35C94"/>
    <w:rsid w:val="00E51532"/>
    <w:rsid w:val="00E524D9"/>
    <w:rsid w:val="00E53389"/>
    <w:rsid w:val="00E5416C"/>
    <w:rsid w:val="00E642D4"/>
    <w:rsid w:val="00E726E4"/>
    <w:rsid w:val="00E95070"/>
    <w:rsid w:val="00E974A0"/>
    <w:rsid w:val="00EA1B88"/>
    <w:rsid w:val="00EA5F97"/>
    <w:rsid w:val="00EA755C"/>
    <w:rsid w:val="00EB0A2E"/>
    <w:rsid w:val="00EB2C58"/>
    <w:rsid w:val="00EB31D1"/>
    <w:rsid w:val="00EB5E29"/>
    <w:rsid w:val="00EC672B"/>
    <w:rsid w:val="00EE4A93"/>
    <w:rsid w:val="00EF577E"/>
    <w:rsid w:val="00EF6DBA"/>
    <w:rsid w:val="00F0766A"/>
    <w:rsid w:val="00F11983"/>
    <w:rsid w:val="00F15430"/>
    <w:rsid w:val="00F21DD5"/>
    <w:rsid w:val="00F47D73"/>
    <w:rsid w:val="00F57994"/>
    <w:rsid w:val="00F61C5E"/>
    <w:rsid w:val="00F66CCB"/>
    <w:rsid w:val="00F72150"/>
    <w:rsid w:val="00F72E1D"/>
    <w:rsid w:val="00F73770"/>
    <w:rsid w:val="00FA4FB5"/>
    <w:rsid w:val="00FA675E"/>
    <w:rsid w:val="00FA77D1"/>
    <w:rsid w:val="00FB3C07"/>
    <w:rsid w:val="00FB594D"/>
    <w:rsid w:val="00FB64B3"/>
    <w:rsid w:val="00FC1044"/>
    <w:rsid w:val="00FD1BB0"/>
    <w:rsid w:val="00FE10BF"/>
    <w:rsid w:val="00FE1ABE"/>
    <w:rsid w:val="00FE5A46"/>
    <w:rsid w:val="00FE65DA"/>
    <w:rsid w:val="00FE7D83"/>
    <w:rsid w:val="00FF2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C96DA"/>
  <w15:docId w15:val="{955BBAB5-A9E3-4EBD-9B2A-0A8072EE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7F2D2B"/>
    <w:rPr>
      <w:rFonts w:ascii="Segoe UI" w:hAnsi="Segoe UI" w:cs="Segoe UI"/>
      <w:sz w:val="18"/>
      <w:szCs w:val="18"/>
    </w:rPr>
  </w:style>
  <w:style w:type="character" w:customStyle="1" w:styleId="DebesliotekstasDiagrama">
    <w:name w:val="Debesėlio tekstas Diagrama"/>
    <w:basedOn w:val="Numatytasispastraiposriftas"/>
    <w:link w:val="Debesliotekstas"/>
    <w:rsid w:val="007F2D2B"/>
    <w:rPr>
      <w:rFonts w:ascii="Segoe UI" w:hAnsi="Segoe UI" w:cs="Segoe UI"/>
      <w:sz w:val="18"/>
      <w:szCs w:val="18"/>
    </w:rPr>
  </w:style>
  <w:style w:type="paragraph" w:styleId="Antrats">
    <w:name w:val="header"/>
    <w:aliases w:val=" Char, Char Char Char Char Char Char,Char, Char Char Char Char,Char Char Char Char Char Char,Char Char Char Char"/>
    <w:basedOn w:val="prastasis"/>
    <w:link w:val="AntratsDiagrama"/>
    <w:rsid w:val="00945F82"/>
    <w:pPr>
      <w:tabs>
        <w:tab w:val="center" w:pos="4153"/>
        <w:tab w:val="right" w:pos="8306"/>
      </w:tabs>
    </w:pPr>
    <w:rPr>
      <w:szCs w:val="24"/>
      <w:lang w:val="x-none"/>
    </w:rPr>
  </w:style>
  <w:style w:type="character" w:customStyle="1" w:styleId="AntratsDiagrama">
    <w:name w:val="Antraštės Diagrama"/>
    <w:aliases w:val=" Char Diagrama, Char Char Char Char Char Char Diagrama,Char Diagrama, Char Char Char Char Diagrama,Char Char Char Char Char Char Diagrama,Char Char Char Char Diagrama"/>
    <w:basedOn w:val="Numatytasispastraiposriftas"/>
    <w:link w:val="Antrats"/>
    <w:rsid w:val="00945F82"/>
    <w:rPr>
      <w:szCs w:val="24"/>
      <w:lang w:val="x-none"/>
    </w:rPr>
  </w:style>
  <w:style w:type="character" w:styleId="Hipersaitas">
    <w:name w:val="Hyperlink"/>
    <w:basedOn w:val="Numatytasispastraiposriftas"/>
    <w:unhideWhenUsed/>
    <w:rsid w:val="00FA7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0013240">
      <w:bodyDiv w:val="1"/>
      <w:marLeft w:val="0"/>
      <w:marRight w:val="0"/>
      <w:marTop w:val="0"/>
      <w:marBottom w:val="0"/>
      <w:divBdr>
        <w:top w:val="none" w:sz="0" w:space="0" w:color="auto"/>
        <w:left w:val="none" w:sz="0" w:space="0" w:color="auto"/>
        <w:bottom w:val="none" w:sz="0" w:space="0" w:color="auto"/>
        <w:right w:val="none" w:sz="0" w:space="0" w:color="auto"/>
      </w:divBdr>
    </w:div>
    <w:div w:id="1456874975">
      <w:bodyDiv w:val="1"/>
      <w:marLeft w:val="0"/>
      <w:marRight w:val="0"/>
      <w:marTop w:val="0"/>
      <w:marBottom w:val="0"/>
      <w:divBdr>
        <w:top w:val="none" w:sz="0" w:space="0" w:color="auto"/>
        <w:left w:val="none" w:sz="0" w:space="0" w:color="auto"/>
        <w:bottom w:val="none" w:sz="0" w:space="0" w:color="auto"/>
        <w:right w:val="none" w:sz="0" w:space="0" w:color="auto"/>
      </w:divBdr>
    </w:div>
    <w:div w:id="20642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andas.mockus@raseini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901</Words>
  <Characters>6912</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Žilytė - Mackevičienė</cp:lastModifiedBy>
  <cp:revision>15</cp:revision>
  <cp:lastPrinted>2013-12-19T09:01:00Z</cp:lastPrinted>
  <dcterms:created xsi:type="dcterms:W3CDTF">2025-05-10T18:54:00Z</dcterms:created>
  <dcterms:modified xsi:type="dcterms:W3CDTF">2025-07-02T04:47:00Z</dcterms:modified>
</cp:coreProperties>
</file>