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C5473" w:rsidRDefault="00FC5473" w:rsidP="009D1A98">
      <w:pPr>
        <w:pStyle w:val="Antrat1"/>
        <w:rPr>
          <w:sz w:val="24"/>
        </w:rPr>
      </w:pPr>
    </w:p>
    <w:p w:rsidR="008A422B" w:rsidRDefault="008A422B" w:rsidP="009D1A98">
      <w:pPr>
        <w:pStyle w:val="Antrat1"/>
        <w:rPr>
          <w:sz w:val="24"/>
        </w:rPr>
      </w:pPr>
      <w:r w:rsidRPr="00DD1D86">
        <w:rPr>
          <w:sz w:val="24"/>
        </w:rPr>
        <w:t>RASEINIŲ RAJONO SAVIVALDYBĖS</w:t>
      </w:r>
      <w:r w:rsidR="00572448">
        <w:rPr>
          <w:sz w:val="24"/>
        </w:rPr>
        <w:t xml:space="preserve"> </w:t>
      </w:r>
      <w:r w:rsidRPr="00DD1D86">
        <w:rPr>
          <w:sz w:val="24"/>
        </w:rPr>
        <w:t>TARYBA</w:t>
      </w:r>
    </w:p>
    <w:p w:rsidR="00FC5473" w:rsidRPr="00FC5473" w:rsidRDefault="00FC5473" w:rsidP="00FC5473"/>
    <w:p w:rsidR="00AF66C8" w:rsidRDefault="00AF66C8" w:rsidP="009D1A98">
      <w:pPr>
        <w:pStyle w:val="Antrat1"/>
        <w:rPr>
          <w:sz w:val="24"/>
        </w:rPr>
      </w:pPr>
    </w:p>
    <w:p w:rsidR="008A422B" w:rsidRDefault="008A422B" w:rsidP="009D1A98">
      <w:pPr>
        <w:pStyle w:val="Antrat1"/>
        <w:rPr>
          <w:sz w:val="24"/>
        </w:rPr>
      </w:pPr>
      <w:r w:rsidRPr="00DD1D86">
        <w:rPr>
          <w:sz w:val="24"/>
        </w:rPr>
        <w:t>SPRENDIMAS</w:t>
      </w:r>
    </w:p>
    <w:p w:rsidR="008A422B" w:rsidRPr="00F80EF8" w:rsidRDefault="0018264B" w:rsidP="00B86AE1">
      <w:pPr>
        <w:pStyle w:val="Antrats"/>
        <w:tabs>
          <w:tab w:val="clear" w:pos="4153"/>
          <w:tab w:val="clear" w:pos="8306"/>
          <w:tab w:val="left" w:pos="1134"/>
        </w:tabs>
        <w:jc w:val="center"/>
        <w:rPr>
          <w:b/>
          <w:bCs/>
          <w:caps/>
        </w:rPr>
      </w:pPr>
      <w:bookmarkStart w:id="0" w:name="_GoBack"/>
      <w:r w:rsidRPr="00DD1D86">
        <w:rPr>
          <w:b/>
          <w:bCs/>
          <w:caps/>
        </w:rPr>
        <w:t xml:space="preserve">dėl </w:t>
      </w:r>
      <w:r w:rsidR="00256402">
        <w:rPr>
          <w:b/>
          <w:bCs/>
        </w:rPr>
        <w:t>INŽINERINĖS INFRASTRUKTŪROS VYSTYMO PLANO</w:t>
      </w:r>
      <w:r w:rsidR="00256402">
        <w:rPr>
          <w:rFonts w:ascii="Thorndale" w:eastAsia="HG Mincho Light J" w:hAnsi="Thorndale" w:cs="Arial Unicode MS"/>
          <w:b/>
          <w:color w:val="000000"/>
          <w:shd w:val="clear" w:color="auto" w:fill="FFFFFF"/>
          <w:lang w:bidi="en-US"/>
        </w:rPr>
        <w:t xml:space="preserve"> </w:t>
      </w:r>
      <w:r w:rsidR="00B86AE1" w:rsidRPr="00B86AE1">
        <w:rPr>
          <w:b/>
          <w:bCs/>
          <w:lang w:val="lt-LT"/>
        </w:rPr>
        <w:t>RASEINIŲ R. SAV., ARIOGALOS SEN., MOLUPIŲ K. IR ŠLAPUČIŲ K.</w:t>
      </w:r>
      <w:r w:rsidR="00B86AE1" w:rsidRPr="00B86AE1">
        <w:rPr>
          <w:b/>
          <w:bCs/>
        </w:rPr>
        <w:t xml:space="preserve"> </w:t>
      </w:r>
      <w:r w:rsidR="00F80EF8">
        <w:rPr>
          <w:rFonts w:ascii="Thorndale" w:eastAsia="HG Mincho Light J" w:hAnsi="Thorndale" w:cs="Arial Unicode MS"/>
          <w:b/>
          <w:color w:val="000000"/>
          <w:shd w:val="clear" w:color="auto" w:fill="FFFFFF"/>
          <w:lang w:bidi="en-US"/>
        </w:rPr>
        <w:t xml:space="preserve">VĖJO ELEKTRINIŲ </w:t>
      </w:r>
      <w:r w:rsidR="00256402">
        <w:rPr>
          <w:rFonts w:ascii="Thorndale" w:eastAsia="HG Mincho Light J" w:hAnsi="Thorndale" w:cs="Arial Unicode MS"/>
          <w:b/>
          <w:color w:val="000000"/>
          <w:shd w:val="clear" w:color="auto" w:fill="FFFFFF"/>
          <w:lang w:bidi="en-US"/>
        </w:rPr>
        <w:t>STATYBAI RENGIMO IR</w:t>
      </w:r>
      <w:r w:rsidR="0040759B">
        <w:rPr>
          <w:rFonts w:ascii="Thorndale" w:eastAsia="HG Mincho Light J" w:hAnsi="Thorndale" w:cs="Arial Unicode MS"/>
          <w:b/>
          <w:color w:val="000000"/>
          <w:shd w:val="clear" w:color="auto" w:fill="FFFFFF"/>
          <w:lang w:bidi="en-US"/>
        </w:rPr>
        <w:t xml:space="preserve"> PLAN</w:t>
      </w:r>
      <w:r w:rsidR="00256402">
        <w:rPr>
          <w:rFonts w:ascii="Thorndale" w:eastAsia="HG Mincho Light J" w:hAnsi="Thorndale" w:cs="Arial Unicode MS"/>
          <w:b/>
          <w:color w:val="000000"/>
          <w:shd w:val="clear" w:color="auto" w:fill="FFFFFF"/>
          <w:lang w:bidi="en-US"/>
        </w:rPr>
        <w:t>AVIMO TIKSLŲ</w:t>
      </w:r>
    </w:p>
    <w:bookmarkEnd w:id="0"/>
    <w:p w:rsidR="008A422B" w:rsidRPr="00DD1D86" w:rsidRDefault="008A422B" w:rsidP="009D1A98">
      <w:pPr>
        <w:pStyle w:val="Antrats"/>
        <w:tabs>
          <w:tab w:val="clear" w:pos="4153"/>
          <w:tab w:val="clear" w:pos="8306"/>
        </w:tabs>
        <w:rPr>
          <w:bCs/>
          <w:caps/>
        </w:rPr>
      </w:pPr>
    </w:p>
    <w:p w:rsidR="008A422B" w:rsidRPr="00DD1D86" w:rsidRDefault="007F2A59" w:rsidP="009D1A98">
      <w:pPr>
        <w:jc w:val="center"/>
      </w:pPr>
      <w:r w:rsidRPr="00DD1D86">
        <w:t>20</w:t>
      </w:r>
      <w:r w:rsidR="00723FE8">
        <w:t>25</w:t>
      </w:r>
      <w:r w:rsidRPr="00DD1D86">
        <w:t xml:space="preserve"> m.</w:t>
      </w:r>
      <w:r w:rsidR="00D6208A">
        <w:t xml:space="preserve">        </w:t>
      </w:r>
      <w:r w:rsidR="00696180" w:rsidRPr="00DD1D86">
        <w:t xml:space="preserve">    d. Nr. </w:t>
      </w:r>
    </w:p>
    <w:p w:rsidR="008A422B" w:rsidRPr="00DD1D86" w:rsidRDefault="008A422B" w:rsidP="009D1A98">
      <w:pPr>
        <w:jc w:val="center"/>
      </w:pPr>
      <w:r w:rsidRPr="00DD1D86">
        <w:t>Raseiniai</w:t>
      </w:r>
    </w:p>
    <w:p w:rsidR="00D1027E" w:rsidRPr="00DD1D86" w:rsidRDefault="00D1027E" w:rsidP="009D1A98"/>
    <w:p w:rsidR="00553860" w:rsidRPr="008A422B" w:rsidRDefault="000D750C" w:rsidP="001A5F06">
      <w:pPr>
        <w:pStyle w:val="Antrats"/>
        <w:tabs>
          <w:tab w:val="clear" w:pos="4153"/>
          <w:tab w:val="clear" w:pos="8306"/>
          <w:tab w:val="left" w:pos="426"/>
          <w:tab w:val="left" w:pos="709"/>
        </w:tabs>
        <w:spacing w:line="360" w:lineRule="auto"/>
        <w:ind w:firstLine="1134"/>
        <w:jc w:val="both"/>
      </w:pPr>
      <w:r w:rsidRPr="00DD1D86">
        <w:t xml:space="preserve">Vadovaudamasi Lietuvos Respublikos vietos savivaldos įstatymo </w:t>
      </w:r>
      <w:r w:rsidR="00494C5D" w:rsidRPr="00DD1D86">
        <w:t xml:space="preserve">6 straipsnio 19 </w:t>
      </w:r>
      <w:r w:rsidR="00494C5D">
        <w:t>punkt</w:t>
      </w:r>
      <w:r w:rsidR="00F50296">
        <w:rPr>
          <w:lang w:val="lt-LT"/>
        </w:rPr>
        <w:t>u</w:t>
      </w:r>
      <w:r w:rsidR="00494C5D">
        <w:t xml:space="preserve">, </w:t>
      </w:r>
      <w:r w:rsidR="00EA3344">
        <w:rPr>
          <w:lang w:val="lt-LT"/>
        </w:rPr>
        <w:t xml:space="preserve">Lietuvos </w:t>
      </w:r>
      <w:r w:rsidR="00F21517">
        <w:t xml:space="preserve">Respublikos teritorijų planavimo įstatymo </w:t>
      </w:r>
      <w:r w:rsidR="0010662F">
        <w:t xml:space="preserve">3 straipsnio 2 dalimi, </w:t>
      </w:r>
      <w:r w:rsidR="00B40207">
        <w:t>5 straipsnio 4 dalies 5 punktu,</w:t>
      </w:r>
      <w:r w:rsidR="00B40207">
        <w:rPr>
          <w:lang w:val="lt-LT"/>
        </w:rPr>
        <w:t xml:space="preserve"> </w:t>
      </w:r>
      <w:r w:rsidR="00A82D7D">
        <w:rPr>
          <w:lang w:val="lt-LT"/>
        </w:rPr>
        <w:t>6</w:t>
      </w:r>
      <w:r w:rsidR="00C064B9">
        <w:rPr>
          <w:lang w:val="lt-LT"/>
        </w:rPr>
        <w:t xml:space="preserve"> straipsnio </w:t>
      </w:r>
      <w:r w:rsidR="0023338B">
        <w:rPr>
          <w:lang w:val="lt-LT"/>
        </w:rPr>
        <w:t xml:space="preserve">3 </w:t>
      </w:r>
      <w:r w:rsidR="00C42C98">
        <w:rPr>
          <w:lang w:val="lt-LT"/>
        </w:rPr>
        <w:t>dalimi</w:t>
      </w:r>
      <w:r w:rsidR="0041066F">
        <w:rPr>
          <w:lang w:val="lt-LT"/>
        </w:rPr>
        <w:t xml:space="preserve">, </w:t>
      </w:r>
      <w:r w:rsidR="00A82D7D">
        <w:rPr>
          <w:lang w:val="lt-LT"/>
        </w:rPr>
        <w:t>20</w:t>
      </w:r>
      <w:r w:rsidR="00A22322">
        <w:t xml:space="preserve"> </w:t>
      </w:r>
      <w:r w:rsidR="00A22322" w:rsidRPr="00B81D13">
        <w:t xml:space="preserve">straipsnio </w:t>
      </w:r>
      <w:r w:rsidR="00A82D7D">
        <w:rPr>
          <w:lang w:val="lt-LT"/>
        </w:rPr>
        <w:t>4</w:t>
      </w:r>
      <w:r w:rsidR="00A22322" w:rsidRPr="00B81D13">
        <w:t xml:space="preserve"> dalimi</w:t>
      </w:r>
      <w:r w:rsidR="001A5F06">
        <w:rPr>
          <w:lang w:val="lt-LT"/>
        </w:rPr>
        <w:t xml:space="preserve">, </w:t>
      </w:r>
      <w:r w:rsidR="00931E5D">
        <w:t xml:space="preserve">21 straipsnio 1 dalies 2 punktu bei 2 dalies 2 punktu, </w:t>
      </w:r>
      <w:r w:rsidR="00A82D7D">
        <w:rPr>
          <w:lang w:val="lt-LT"/>
        </w:rPr>
        <w:t xml:space="preserve">30 straipsnio 2 dalimi, </w:t>
      </w:r>
      <w:r w:rsidR="00421B95">
        <w:t>Pasiūlymų  teikimo dėl teritorijų planavimo proceso inicijavimo tvarkos aprašu, patvirtintu Lietuvos Respublikos Vyriausybės 2013 m. gruodžio 18 d. nutarimu Nr.1265 „Dėl Pasiūlymų teikimo dėl  teritorijų planavimo proceso inicijavimo tvarkos aprašo patvirtinimo“,</w:t>
      </w:r>
      <w:r w:rsidR="00EC6A04" w:rsidRPr="00EC6A04">
        <w:t xml:space="preserve"> </w:t>
      </w:r>
      <w:r w:rsidR="001850BC">
        <w:t>Lietuvos Respublikos atsinaujinančių išteklių energetikos įstatymo 20</w:t>
      </w:r>
      <w:r w:rsidR="001850BC" w:rsidRPr="0010364F">
        <w:rPr>
          <w:vertAlign w:val="superscript"/>
        </w:rPr>
        <w:t xml:space="preserve">2 </w:t>
      </w:r>
      <w:r w:rsidR="001850BC">
        <w:t xml:space="preserve">straipsnio 12 dalimi, </w:t>
      </w:r>
      <w:r w:rsidR="00EC6A04">
        <w:t>Inžinerinės infrastruktūros vystymo (elektros, dujų ir naftos tiekimo tinklų) planų rengimo taisyklių, patvirtintų Lietuvos Respublikos energetikos ministro ir Lietuvos Respublikos aplinkos ministro 2011 m. sausio 24 d. įsakymu Nr.1-10/D1-61 „Dėl Inžinerinės infrastruktūros vystymo (elektros, dujų ir naftos tiekimo tinklų) planų rengimo taisyklių patvirtinimo“ 1</w:t>
      </w:r>
      <w:r w:rsidR="00EC6A04">
        <w:rPr>
          <w:lang w:val="lt-LT"/>
        </w:rPr>
        <w:t>6.2.</w:t>
      </w:r>
      <w:r w:rsidR="00EC6A04">
        <w:t xml:space="preserve"> punktu,</w:t>
      </w:r>
      <w:r w:rsidR="00755415">
        <w:rPr>
          <w:lang w:val="lt-LT"/>
        </w:rPr>
        <w:t xml:space="preserve"> </w:t>
      </w:r>
      <w:r w:rsidR="007318C2" w:rsidRPr="00711A7E">
        <w:t xml:space="preserve">Raseinių </w:t>
      </w:r>
      <w:r w:rsidR="007318C2">
        <w:t>rajono savivaldybės</w:t>
      </w:r>
      <w:r w:rsidR="007318C2" w:rsidRPr="00711A7E">
        <w:t xml:space="preserve"> teritorijos bendroj</w:t>
      </w:r>
      <w:r w:rsidR="007318C2">
        <w:rPr>
          <w:lang w:val="lt-LT"/>
        </w:rPr>
        <w:t>o</w:t>
      </w:r>
      <w:r w:rsidR="007318C2" w:rsidRPr="00711A7E">
        <w:t xml:space="preserve"> </w:t>
      </w:r>
      <w:r w:rsidR="007318C2">
        <w:t>plan</w:t>
      </w:r>
      <w:r w:rsidR="007318C2">
        <w:rPr>
          <w:lang w:val="lt-LT"/>
        </w:rPr>
        <w:t>o,</w:t>
      </w:r>
      <w:r w:rsidR="007318C2" w:rsidRPr="00BF691D">
        <w:t xml:space="preserve"> </w:t>
      </w:r>
      <w:r w:rsidR="007318C2">
        <w:rPr>
          <w:lang w:val="lt-LT"/>
        </w:rPr>
        <w:t xml:space="preserve">patvirtinto </w:t>
      </w:r>
      <w:r w:rsidR="00755415" w:rsidRPr="00BF691D">
        <w:t>Raseinių</w:t>
      </w:r>
      <w:r w:rsidR="00755415" w:rsidRPr="00711A7E">
        <w:t xml:space="preserve"> rajono savivaldybės tarybos 20</w:t>
      </w:r>
      <w:r w:rsidR="00755415">
        <w:t>15 m. vasario 23 d. sprendimu Nr.TS-</w:t>
      </w:r>
      <w:r w:rsidR="00755415" w:rsidRPr="00711A7E">
        <w:t>4</w:t>
      </w:r>
      <w:r w:rsidR="00755415">
        <w:t>8</w:t>
      </w:r>
      <w:r w:rsidR="00755415" w:rsidRPr="00711A7E">
        <w:t xml:space="preserve"> „Dėl Raseinių </w:t>
      </w:r>
      <w:r w:rsidR="00755415">
        <w:t>rajono savivaldybės</w:t>
      </w:r>
      <w:r w:rsidR="00755415" w:rsidRPr="00711A7E">
        <w:t xml:space="preserve"> teritorijos bendrojo plano patvirtinimo“ </w:t>
      </w:r>
      <w:r w:rsidR="007318C2">
        <w:rPr>
          <w:lang w:val="lt-LT"/>
        </w:rPr>
        <w:t>sprendinius</w:t>
      </w:r>
      <w:r w:rsidR="00C53C69" w:rsidRPr="008B46CD">
        <w:rPr>
          <w:lang w:val="lt-LT"/>
        </w:rPr>
        <w:t>,</w:t>
      </w:r>
      <w:r w:rsidR="00AF3108" w:rsidRPr="001C13E1">
        <w:rPr>
          <w:lang w:eastAsia="ar-SA"/>
        </w:rPr>
        <w:t xml:space="preserve"> </w:t>
      </w:r>
      <w:r w:rsidRPr="001C13E1">
        <w:t xml:space="preserve">Raseinių rajono savivaldybės taryba </w:t>
      </w:r>
      <w:r w:rsidR="00DC15B9">
        <w:rPr>
          <w:lang w:val="lt-LT"/>
        </w:rPr>
        <w:t xml:space="preserve"> </w:t>
      </w:r>
      <w:r w:rsidRPr="001C13E1">
        <w:rPr>
          <w:spacing w:val="40"/>
        </w:rPr>
        <w:t>nusprendžia</w:t>
      </w:r>
      <w:r w:rsidRPr="001C13E1">
        <w:t>:</w:t>
      </w:r>
    </w:p>
    <w:p w:rsidR="00D96A47" w:rsidRDefault="000C5600" w:rsidP="00D96A47">
      <w:pPr>
        <w:pStyle w:val="Antrats"/>
        <w:tabs>
          <w:tab w:val="clear" w:pos="4153"/>
          <w:tab w:val="clear" w:pos="8306"/>
          <w:tab w:val="left" w:pos="1134"/>
        </w:tabs>
        <w:spacing w:line="360" w:lineRule="auto"/>
        <w:ind w:firstLine="1134"/>
        <w:jc w:val="both"/>
      </w:pPr>
      <w:r w:rsidRPr="007F42C9">
        <w:t>1.</w:t>
      </w:r>
      <w:r w:rsidR="00CC39D6">
        <w:rPr>
          <w:lang w:val="lt-LT"/>
        </w:rPr>
        <w:t xml:space="preserve"> Leisti rengti </w:t>
      </w:r>
      <w:r w:rsidR="00D57EFA">
        <w:rPr>
          <w:lang w:val="lt-LT"/>
        </w:rPr>
        <w:t xml:space="preserve">vietovės lygmens </w:t>
      </w:r>
      <w:r w:rsidR="00941B17">
        <w:rPr>
          <w:lang w:val="lt-LT"/>
        </w:rPr>
        <w:t xml:space="preserve">specialiojo teritorijų planavimo dokumentą - </w:t>
      </w:r>
      <w:r w:rsidR="00D57EFA">
        <w:rPr>
          <w:lang w:val="lt-LT"/>
        </w:rPr>
        <w:t>inžinerinės infrastruktūros vystymo planą, numatant</w:t>
      </w:r>
      <w:r w:rsidR="000B3188">
        <w:rPr>
          <w:lang w:val="lt-LT"/>
        </w:rPr>
        <w:t xml:space="preserve"> vėjo elektrinių statyb</w:t>
      </w:r>
      <w:r w:rsidR="00760AC6">
        <w:rPr>
          <w:lang w:val="lt-LT"/>
        </w:rPr>
        <w:t>ą</w:t>
      </w:r>
      <w:r w:rsidR="000B3188">
        <w:rPr>
          <w:lang w:val="lt-LT"/>
        </w:rPr>
        <w:t xml:space="preserve"> Raseinių r. sav., </w:t>
      </w:r>
      <w:r w:rsidR="00FA69A9">
        <w:rPr>
          <w:lang w:val="lt-LT"/>
        </w:rPr>
        <w:t xml:space="preserve">Ariogalos sen., </w:t>
      </w:r>
      <w:proofErr w:type="spellStart"/>
      <w:r w:rsidR="00FA69A9">
        <w:rPr>
          <w:lang w:val="lt-LT"/>
        </w:rPr>
        <w:t>Molupių</w:t>
      </w:r>
      <w:proofErr w:type="spellEnd"/>
      <w:r w:rsidR="00FA69A9">
        <w:rPr>
          <w:lang w:val="lt-LT"/>
        </w:rPr>
        <w:t xml:space="preserve"> k. ir Šlapučių k.</w:t>
      </w:r>
      <w:r w:rsidR="00B90860">
        <w:t xml:space="preserve"> </w:t>
      </w:r>
    </w:p>
    <w:p w:rsidR="00231BC2" w:rsidRDefault="009B373B" w:rsidP="00D96A47">
      <w:pPr>
        <w:pStyle w:val="Antrats"/>
        <w:tabs>
          <w:tab w:val="clear" w:pos="4153"/>
          <w:tab w:val="clear" w:pos="8306"/>
          <w:tab w:val="left" w:pos="1134"/>
        </w:tabs>
        <w:spacing w:line="360" w:lineRule="auto"/>
        <w:ind w:firstLine="1134"/>
        <w:jc w:val="both"/>
      </w:pPr>
      <w:r>
        <w:t xml:space="preserve">2. Nustatyti planavimo tikslus ir uždavinius: </w:t>
      </w:r>
    </w:p>
    <w:p w:rsidR="00231BC2" w:rsidRDefault="009B373B" w:rsidP="00D96A47">
      <w:pPr>
        <w:pStyle w:val="Antrats"/>
        <w:tabs>
          <w:tab w:val="clear" w:pos="4153"/>
          <w:tab w:val="clear" w:pos="8306"/>
          <w:tab w:val="left" w:pos="1134"/>
        </w:tabs>
        <w:spacing w:line="360" w:lineRule="auto"/>
        <w:ind w:firstLine="1134"/>
        <w:jc w:val="both"/>
      </w:pPr>
      <w:r>
        <w:t xml:space="preserve">2.1. nustatyti inžinerinės infrastruktūros plėtros prioritetines kryptis, modernizuoti inžinerinės infrastruktūros tinklą, užtikrinti inžinerinės infrastruktūros plėtrą planuojamoje teritorijoje, numatyti energijos išteklių ir energijos prieinamumą ir pakankamumą vartotojams; </w:t>
      </w:r>
    </w:p>
    <w:p w:rsidR="00231BC2" w:rsidRDefault="009B373B" w:rsidP="00E73024">
      <w:pPr>
        <w:pStyle w:val="Antrats"/>
        <w:tabs>
          <w:tab w:val="clear" w:pos="4153"/>
          <w:tab w:val="clear" w:pos="8306"/>
          <w:tab w:val="left" w:pos="1134"/>
        </w:tabs>
        <w:spacing w:line="360" w:lineRule="auto"/>
        <w:ind w:firstLine="1134"/>
        <w:jc w:val="both"/>
      </w:pPr>
      <w:r>
        <w:t xml:space="preserve">2.2. patvirtinti numatytas vėjo elektrinėms tinkamas vietas </w:t>
      </w:r>
      <w:r w:rsidR="00E73024">
        <w:rPr>
          <w:lang w:val="lt-LT"/>
        </w:rPr>
        <w:t xml:space="preserve">Raseinių r. sav., Ariogalos sen., </w:t>
      </w:r>
      <w:proofErr w:type="spellStart"/>
      <w:r w:rsidR="00E73024">
        <w:rPr>
          <w:lang w:val="lt-LT"/>
        </w:rPr>
        <w:t>Molupių</w:t>
      </w:r>
      <w:proofErr w:type="spellEnd"/>
      <w:r w:rsidR="00E73024">
        <w:rPr>
          <w:lang w:val="lt-LT"/>
        </w:rPr>
        <w:t xml:space="preserve"> k. ir Šlapučių k.</w:t>
      </w:r>
      <w:r>
        <w:t xml:space="preserve">, įvertinant šių teritorijų naudojimo, tvarkymo, apsaugos aspektus, kitus reikalavimus; </w:t>
      </w:r>
    </w:p>
    <w:p w:rsidR="00231BC2" w:rsidRDefault="009B373B" w:rsidP="00D96A47">
      <w:pPr>
        <w:pStyle w:val="Antrats"/>
        <w:tabs>
          <w:tab w:val="clear" w:pos="4153"/>
          <w:tab w:val="clear" w:pos="8306"/>
          <w:tab w:val="left" w:pos="1134"/>
        </w:tabs>
        <w:spacing w:line="360" w:lineRule="auto"/>
        <w:ind w:firstLine="1134"/>
        <w:jc w:val="both"/>
      </w:pPr>
      <w:r>
        <w:t xml:space="preserve">2.3. nustatyti žemės naudojimo paskirtį ir reglamentus, atsižvelgiant į visuomenės poreikius, planuojamos teritorijos kraštovaizdį ir biologinę įvairovę, geografinę padėtį, geologines </w:t>
      </w:r>
      <w:r>
        <w:lastRenderedPageBreak/>
        <w:t xml:space="preserve">sąlygas, esamas urbanistines, inžinerines, susisiekimo, agrarines sistemas, žemės ir kito nekilnojamojo turto valdytojų, naudotojų ir trečiųjų asmenų interesus ir teises, architektūros, aplinkosaugos, visuomenės sveikatos saugos, gamtos apsaugos, paveldosaugos reikalavimus, valstybės ir viešojo saugumo, gynybos ir kitus poreikius; </w:t>
      </w:r>
    </w:p>
    <w:p w:rsidR="00092CDD" w:rsidRDefault="009B373B" w:rsidP="00D96A47">
      <w:pPr>
        <w:pStyle w:val="Antrats"/>
        <w:tabs>
          <w:tab w:val="clear" w:pos="4153"/>
          <w:tab w:val="clear" w:pos="8306"/>
          <w:tab w:val="left" w:pos="1134"/>
        </w:tabs>
        <w:spacing w:line="360" w:lineRule="auto"/>
        <w:ind w:firstLine="1134"/>
        <w:jc w:val="both"/>
        <w:rPr>
          <w:lang w:val="lt-LT"/>
        </w:rPr>
      </w:pPr>
      <w:r>
        <w:t>2.4</w:t>
      </w:r>
      <w:r w:rsidR="00E521F3">
        <w:rPr>
          <w:lang w:val="lt-LT"/>
        </w:rPr>
        <w:t xml:space="preserve">. </w:t>
      </w:r>
      <w:r>
        <w:t>derinti fizinių ir juridinių asmenų ar jų grupių, savivaldybių ir valstybės interesus dėl teritorijos naudojimo ir veiklos plėtojimo teritorijoje sąlygų</w:t>
      </w:r>
      <w:r w:rsidR="00092CDD">
        <w:rPr>
          <w:lang w:val="lt-LT"/>
        </w:rPr>
        <w:t>;</w:t>
      </w:r>
    </w:p>
    <w:p w:rsidR="00092CDD" w:rsidRPr="001D685D" w:rsidRDefault="00092CDD" w:rsidP="00092CDD">
      <w:pPr>
        <w:spacing w:line="360" w:lineRule="auto"/>
        <w:ind w:firstLine="1134"/>
        <w:jc w:val="both"/>
      </w:pPr>
      <w:r>
        <w:t>2</w:t>
      </w:r>
      <w:r w:rsidR="009B373B">
        <w:t>.</w:t>
      </w:r>
      <w:r>
        <w:t xml:space="preserve">5. </w:t>
      </w:r>
      <w:r>
        <w:t>kad š</w:t>
      </w:r>
      <w:r w:rsidRPr="001D685D">
        <w:t xml:space="preserve">is </w:t>
      </w:r>
      <w:r>
        <w:t>sprendi</w:t>
      </w:r>
      <w:r w:rsidRPr="001D685D">
        <w:t>mas Lietuvos Respublikos administracinių bylų teisenos įstatymo nustatyta tvarka per vieną mėnesį nuo paskelbimo ar įteikimo suinteresuotai šaliai dienos gali būti skundžiamas Regionų administracinio teismo Šiaulių rūmams (Dvaro g. 80, LT-76298 Šiauliai).</w:t>
      </w:r>
    </w:p>
    <w:p w:rsidR="005B532A" w:rsidRDefault="005B532A" w:rsidP="00B50733">
      <w:pPr>
        <w:pStyle w:val="Antrats"/>
        <w:tabs>
          <w:tab w:val="clear" w:pos="4153"/>
          <w:tab w:val="clear" w:pos="8306"/>
        </w:tabs>
        <w:spacing w:line="360" w:lineRule="auto"/>
        <w:jc w:val="both"/>
      </w:pPr>
    </w:p>
    <w:p w:rsidR="00537F8D" w:rsidRDefault="00537F8D" w:rsidP="00B50733">
      <w:pPr>
        <w:pStyle w:val="Antrats"/>
        <w:tabs>
          <w:tab w:val="clear" w:pos="4153"/>
          <w:tab w:val="clear" w:pos="8306"/>
        </w:tabs>
        <w:spacing w:line="360" w:lineRule="auto"/>
        <w:jc w:val="both"/>
      </w:pPr>
    </w:p>
    <w:p w:rsidR="00D14DDE" w:rsidRDefault="00D14DDE" w:rsidP="00B50733">
      <w:pPr>
        <w:pStyle w:val="Antrats"/>
        <w:tabs>
          <w:tab w:val="clear" w:pos="4153"/>
          <w:tab w:val="clear" w:pos="8306"/>
        </w:tabs>
        <w:spacing w:line="360" w:lineRule="auto"/>
        <w:jc w:val="both"/>
      </w:pPr>
      <w:r w:rsidRPr="008A422B">
        <w:t>Savivaldybės meras</w:t>
      </w:r>
      <w:r>
        <w:tab/>
      </w:r>
      <w:r>
        <w:tab/>
      </w:r>
      <w:r>
        <w:tab/>
      </w:r>
      <w:r w:rsidR="00537F8D">
        <w:tab/>
      </w:r>
      <w:r w:rsidR="00537F8D">
        <w:tab/>
      </w:r>
      <w:r>
        <w:tab/>
      </w:r>
      <w:r>
        <w:tab/>
      </w:r>
      <w:r>
        <w:tab/>
      </w:r>
      <w:r>
        <w:tab/>
      </w:r>
      <w:r>
        <w:tab/>
      </w:r>
      <w:r w:rsidR="00981413">
        <w:rPr>
          <w:lang w:val="lt-LT"/>
        </w:rPr>
        <w:t xml:space="preserve">        </w:t>
      </w:r>
    </w:p>
    <w:sectPr w:rsidR="00D14DDE" w:rsidSect="00DC5A9B">
      <w:headerReference w:type="even" r:id="rId7"/>
      <w:headerReference w:type="default" r:id="rId8"/>
      <w:headerReference w:type="first" r:id="rId9"/>
      <w:pgSz w:w="11907" w:h="16839" w:code="9"/>
      <w:pgMar w:top="1134" w:right="567"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81E49" w:rsidRDefault="00A81E49">
      <w:r>
        <w:separator/>
      </w:r>
    </w:p>
  </w:endnote>
  <w:endnote w:type="continuationSeparator" w:id="0">
    <w:p w:rsidR="00A81E49" w:rsidRDefault="00A81E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00"/>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Thorndale">
    <w:altName w:val="Times New Roman"/>
    <w:charset w:val="00"/>
    <w:family w:val="auto"/>
    <w:pitch w:val="default"/>
  </w:font>
  <w:font w:name="HG Mincho Light J">
    <w:altName w:val="msmincho"/>
    <w:charset w:val="00"/>
    <w:family w:val="auto"/>
    <w:pitch w:val="variable"/>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81E49" w:rsidRDefault="00A81E49">
      <w:r>
        <w:separator/>
      </w:r>
    </w:p>
  </w:footnote>
  <w:footnote w:type="continuationSeparator" w:id="0">
    <w:p w:rsidR="00A81E49" w:rsidRDefault="00A81E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422B" w:rsidRDefault="008A422B" w:rsidP="008A422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1C57BC" w:rsidRPr="008A422B" w:rsidRDefault="001C57BC" w:rsidP="008A422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422B" w:rsidRDefault="008A422B" w:rsidP="008A422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DF7999">
      <w:rPr>
        <w:rStyle w:val="Puslapionumeris"/>
        <w:noProof/>
      </w:rPr>
      <w:t>2</w:t>
    </w:r>
    <w:r>
      <w:rPr>
        <w:rStyle w:val="Puslapionumeris"/>
      </w:rPr>
      <w:fldChar w:fldCharType="end"/>
    </w:r>
  </w:p>
  <w:p w:rsidR="001C57BC" w:rsidRPr="008A422B" w:rsidRDefault="001C57BC" w:rsidP="008A422B">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6A9B" w:rsidRPr="009C5D2C" w:rsidRDefault="00E66A9B" w:rsidP="00E66A9B">
    <w:pPr>
      <w:pStyle w:val="Antrats"/>
      <w:tabs>
        <w:tab w:val="clear" w:pos="8306"/>
        <w:tab w:val="left" w:pos="7230"/>
      </w:tabs>
      <w:rPr>
        <w:b/>
      </w:rPr>
    </w:pPr>
    <w:r>
      <w:rPr>
        <w:b/>
      </w:rPr>
      <w:tab/>
    </w:r>
    <w:r>
      <w:rPr>
        <w:b/>
      </w:rPr>
      <w:tab/>
    </w:r>
    <w:r w:rsidRPr="009C5D2C">
      <w:rPr>
        <w:b/>
      </w:rPr>
      <w:t>Projektas</w:t>
    </w:r>
  </w:p>
  <w:p w:rsidR="00E66A9B" w:rsidRPr="009C5D2C" w:rsidRDefault="00E66A9B" w:rsidP="00E66A9B">
    <w:pPr>
      <w:pStyle w:val="Antrats"/>
      <w:tabs>
        <w:tab w:val="clear" w:pos="4153"/>
        <w:tab w:val="clear" w:pos="8306"/>
        <w:tab w:val="center" w:pos="4150"/>
        <w:tab w:val="left" w:pos="7230"/>
      </w:tabs>
    </w:pPr>
    <w:r w:rsidRPr="009C5D2C">
      <w:tab/>
    </w:r>
    <w:r w:rsidRPr="009C5D2C">
      <w:tab/>
      <w:t xml:space="preserve">20 m. </w:t>
    </w:r>
    <w:r>
      <w:t xml:space="preserve">                  d.</w:t>
    </w:r>
  </w:p>
  <w:p w:rsidR="00E66A9B" w:rsidRPr="009C5D2C" w:rsidRDefault="00E66A9B" w:rsidP="00E66A9B">
    <w:pPr>
      <w:pStyle w:val="Antrats"/>
      <w:tabs>
        <w:tab w:val="clear" w:pos="4153"/>
        <w:tab w:val="clear" w:pos="8306"/>
        <w:tab w:val="center" w:pos="4150"/>
        <w:tab w:val="left" w:pos="7230"/>
      </w:tabs>
    </w:pPr>
    <w:r w:rsidRPr="009C5D2C">
      <w:tab/>
    </w:r>
    <w:r w:rsidRPr="009C5D2C">
      <w:tab/>
      <w:t>Nr. TP-</w:t>
    </w:r>
  </w:p>
  <w:p w:rsidR="00C4154F" w:rsidRPr="00E66A9B" w:rsidRDefault="00C4154F" w:rsidP="00E66A9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6F050C"/>
    <w:multiLevelType w:val="hybridMultilevel"/>
    <w:tmpl w:val="4970A286"/>
    <w:lvl w:ilvl="0" w:tplc="C822539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4EB2448A"/>
    <w:multiLevelType w:val="hybridMultilevel"/>
    <w:tmpl w:val="B316D97A"/>
    <w:lvl w:ilvl="0" w:tplc="E50A474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6C94324F"/>
    <w:multiLevelType w:val="hybridMultilevel"/>
    <w:tmpl w:val="A36C0360"/>
    <w:lvl w:ilvl="0" w:tplc="966AD576">
      <w:start w:val="5"/>
      <w:numFmt w:val="bullet"/>
      <w:lvlText w:val="-"/>
      <w:lvlJc w:val="left"/>
      <w:pPr>
        <w:tabs>
          <w:tab w:val="num" w:pos="1800"/>
        </w:tabs>
        <w:ind w:left="1800" w:hanging="360"/>
      </w:pPr>
      <w:rPr>
        <w:rFonts w:ascii="Times New Roman" w:eastAsia="Times New Roman" w:hAnsi="Times New Roman" w:cs="Times New Roman"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87"/>
  <w:displayVerticalDrawingGridEvery w:val="2"/>
  <w:noPunctuationKerning/>
  <w:characterSpacingControl w:val="doNotCompress"/>
  <w:hdrShapeDefaults>
    <o:shapedefaults v:ext="edit" spidmax="716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ABA"/>
    <w:rsid w:val="00001EC6"/>
    <w:rsid w:val="00005AB4"/>
    <w:rsid w:val="00006300"/>
    <w:rsid w:val="000111DE"/>
    <w:rsid w:val="00025B4B"/>
    <w:rsid w:val="00047C3A"/>
    <w:rsid w:val="000571A4"/>
    <w:rsid w:val="0006056B"/>
    <w:rsid w:val="00067E4A"/>
    <w:rsid w:val="000766AE"/>
    <w:rsid w:val="00082130"/>
    <w:rsid w:val="000850C2"/>
    <w:rsid w:val="00085531"/>
    <w:rsid w:val="000907F0"/>
    <w:rsid w:val="00092CDD"/>
    <w:rsid w:val="000A0A48"/>
    <w:rsid w:val="000A1AEC"/>
    <w:rsid w:val="000B3188"/>
    <w:rsid w:val="000B5BE1"/>
    <w:rsid w:val="000B7B93"/>
    <w:rsid w:val="000C5600"/>
    <w:rsid w:val="000C6EF3"/>
    <w:rsid w:val="000D3B9D"/>
    <w:rsid w:val="000D750C"/>
    <w:rsid w:val="000E5F53"/>
    <w:rsid w:val="000E78B0"/>
    <w:rsid w:val="000F7DE7"/>
    <w:rsid w:val="0010364F"/>
    <w:rsid w:val="0010662F"/>
    <w:rsid w:val="001067D0"/>
    <w:rsid w:val="00113BE3"/>
    <w:rsid w:val="00116295"/>
    <w:rsid w:val="00120A7D"/>
    <w:rsid w:val="001221A2"/>
    <w:rsid w:val="00125EB0"/>
    <w:rsid w:val="00126C27"/>
    <w:rsid w:val="0013379E"/>
    <w:rsid w:val="001356F4"/>
    <w:rsid w:val="00140DE6"/>
    <w:rsid w:val="00144417"/>
    <w:rsid w:val="00146D47"/>
    <w:rsid w:val="00147058"/>
    <w:rsid w:val="00152113"/>
    <w:rsid w:val="00152A5A"/>
    <w:rsid w:val="0016528D"/>
    <w:rsid w:val="0017753C"/>
    <w:rsid w:val="0018264B"/>
    <w:rsid w:val="001850BC"/>
    <w:rsid w:val="00191D07"/>
    <w:rsid w:val="00193B12"/>
    <w:rsid w:val="0019682B"/>
    <w:rsid w:val="001A4F9F"/>
    <w:rsid w:val="001A5F06"/>
    <w:rsid w:val="001B5D38"/>
    <w:rsid w:val="001B7666"/>
    <w:rsid w:val="001C13E1"/>
    <w:rsid w:val="001C1D8C"/>
    <w:rsid w:val="001C57BC"/>
    <w:rsid w:val="001D4B2B"/>
    <w:rsid w:val="001E2058"/>
    <w:rsid w:val="001F0878"/>
    <w:rsid w:val="001F1733"/>
    <w:rsid w:val="00206AB1"/>
    <w:rsid w:val="00207B51"/>
    <w:rsid w:val="00215414"/>
    <w:rsid w:val="00217052"/>
    <w:rsid w:val="00231BC2"/>
    <w:rsid w:val="0023338B"/>
    <w:rsid w:val="00240677"/>
    <w:rsid w:val="0024236C"/>
    <w:rsid w:val="00246CBA"/>
    <w:rsid w:val="00250FC4"/>
    <w:rsid w:val="00256402"/>
    <w:rsid w:val="00260C18"/>
    <w:rsid w:val="00261A32"/>
    <w:rsid w:val="002631F5"/>
    <w:rsid w:val="002706D6"/>
    <w:rsid w:val="00273910"/>
    <w:rsid w:val="00277B41"/>
    <w:rsid w:val="00290417"/>
    <w:rsid w:val="00292115"/>
    <w:rsid w:val="00296BCE"/>
    <w:rsid w:val="002A65A0"/>
    <w:rsid w:val="002B0446"/>
    <w:rsid w:val="002B753A"/>
    <w:rsid w:val="002C3A58"/>
    <w:rsid w:val="002C6D30"/>
    <w:rsid w:val="002C79DF"/>
    <w:rsid w:val="002D0665"/>
    <w:rsid w:val="002E18E9"/>
    <w:rsid w:val="002E252B"/>
    <w:rsid w:val="002E3A60"/>
    <w:rsid w:val="002F38C8"/>
    <w:rsid w:val="002F39B3"/>
    <w:rsid w:val="002F5744"/>
    <w:rsid w:val="003020F6"/>
    <w:rsid w:val="00302ABA"/>
    <w:rsid w:val="003066F5"/>
    <w:rsid w:val="003125E2"/>
    <w:rsid w:val="0031640A"/>
    <w:rsid w:val="003203E9"/>
    <w:rsid w:val="003221D5"/>
    <w:rsid w:val="003252B0"/>
    <w:rsid w:val="0032681D"/>
    <w:rsid w:val="003302CD"/>
    <w:rsid w:val="003478A8"/>
    <w:rsid w:val="00347B0C"/>
    <w:rsid w:val="00351A71"/>
    <w:rsid w:val="00356FAB"/>
    <w:rsid w:val="00362378"/>
    <w:rsid w:val="00363FB5"/>
    <w:rsid w:val="00370468"/>
    <w:rsid w:val="00392927"/>
    <w:rsid w:val="003A49BA"/>
    <w:rsid w:val="003B2A47"/>
    <w:rsid w:val="003D1E73"/>
    <w:rsid w:val="003D2481"/>
    <w:rsid w:val="003E704E"/>
    <w:rsid w:val="003F38FB"/>
    <w:rsid w:val="003F4470"/>
    <w:rsid w:val="00405F0F"/>
    <w:rsid w:val="0040739B"/>
    <w:rsid w:val="0040759B"/>
    <w:rsid w:val="0041066F"/>
    <w:rsid w:val="004121B4"/>
    <w:rsid w:val="00414905"/>
    <w:rsid w:val="00420E4E"/>
    <w:rsid w:val="00421B95"/>
    <w:rsid w:val="00422F3A"/>
    <w:rsid w:val="0042330C"/>
    <w:rsid w:val="00425A45"/>
    <w:rsid w:val="00451E0D"/>
    <w:rsid w:val="00457A8F"/>
    <w:rsid w:val="00460887"/>
    <w:rsid w:val="00462F74"/>
    <w:rsid w:val="00467D7F"/>
    <w:rsid w:val="00480CF6"/>
    <w:rsid w:val="004817C9"/>
    <w:rsid w:val="0049152C"/>
    <w:rsid w:val="00491A3E"/>
    <w:rsid w:val="00494C5D"/>
    <w:rsid w:val="004A1235"/>
    <w:rsid w:val="004A207E"/>
    <w:rsid w:val="004B2BB4"/>
    <w:rsid w:val="004B7D18"/>
    <w:rsid w:val="004C3834"/>
    <w:rsid w:val="004C60ED"/>
    <w:rsid w:val="004D6F2C"/>
    <w:rsid w:val="004D7880"/>
    <w:rsid w:val="004E69AE"/>
    <w:rsid w:val="004E6F03"/>
    <w:rsid w:val="004F7E4A"/>
    <w:rsid w:val="00501CAF"/>
    <w:rsid w:val="00504A92"/>
    <w:rsid w:val="00504C0B"/>
    <w:rsid w:val="00506377"/>
    <w:rsid w:val="00531CAD"/>
    <w:rsid w:val="0053591E"/>
    <w:rsid w:val="00536466"/>
    <w:rsid w:val="00537F8D"/>
    <w:rsid w:val="00540DE7"/>
    <w:rsid w:val="00553860"/>
    <w:rsid w:val="0055764D"/>
    <w:rsid w:val="00572448"/>
    <w:rsid w:val="005774AF"/>
    <w:rsid w:val="00587B5B"/>
    <w:rsid w:val="00593608"/>
    <w:rsid w:val="00596789"/>
    <w:rsid w:val="0059684B"/>
    <w:rsid w:val="00596961"/>
    <w:rsid w:val="005A45B8"/>
    <w:rsid w:val="005B0A8D"/>
    <w:rsid w:val="005B4041"/>
    <w:rsid w:val="005B532A"/>
    <w:rsid w:val="005B5703"/>
    <w:rsid w:val="005D6775"/>
    <w:rsid w:val="005E7971"/>
    <w:rsid w:val="006036C5"/>
    <w:rsid w:val="00625E74"/>
    <w:rsid w:val="0063151C"/>
    <w:rsid w:val="006315A6"/>
    <w:rsid w:val="00633DB7"/>
    <w:rsid w:val="00634870"/>
    <w:rsid w:val="00643B25"/>
    <w:rsid w:val="00646CC0"/>
    <w:rsid w:val="00647D09"/>
    <w:rsid w:val="00655784"/>
    <w:rsid w:val="006801B8"/>
    <w:rsid w:val="00684D16"/>
    <w:rsid w:val="00690473"/>
    <w:rsid w:val="006915EF"/>
    <w:rsid w:val="00693B19"/>
    <w:rsid w:val="00696180"/>
    <w:rsid w:val="00696EE5"/>
    <w:rsid w:val="006A6477"/>
    <w:rsid w:val="006C75CF"/>
    <w:rsid w:val="006C7FD9"/>
    <w:rsid w:val="006D354E"/>
    <w:rsid w:val="006E3AA3"/>
    <w:rsid w:val="006F1BD4"/>
    <w:rsid w:val="006F6163"/>
    <w:rsid w:val="006F75C4"/>
    <w:rsid w:val="00700DF9"/>
    <w:rsid w:val="00701E30"/>
    <w:rsid w:val="0070250A"/>
    <w:rsid w:val="0070726B"/>
    <w:rsid w:val="0071057F"/>
    <w:rsid w:val="0071252F"/>
    <w:rsid w:val="007230BB"/>
    <w:rsid w:val="00723FE8"/>
    <w:rsid w:val="007318C2"/>
    <w:rsid w:val="00736641"/>
    <w:rsid w:val="007378BD"/>
    <w:rsid w:val="007436AF"/>
    <w:rsid w:val="00747DB0"/>
    <w:rsid w:val="007507AE"/>
    <w:rsid w:val="00753111"/>
    <w:rsid w:val="00755415"/>
    <w:rsid w:val="00760AC6"/>
    <w:rsid w:val="007669DD"/>
    <w:rsid w:val="00784AD1"/>
    <w:rsid w:val="007A6748"/>
    <w:rsid w:val="007B01CB"/>
    <w:rsid w:val="007C3161"/>
    <w:rsid w:val="007C7CEF"/>
    <w:rsid w:val="007D1D79"/>
    <w:rsid w:val="007D2058"/>
    <w:rsid w:val="007D2121"/>
    <w:rsid w:val="007D5173"/>
    <w:rsid w:val="007D52CA"/>
    <w:rsid w:val="007E089D"/>
    <w:rsid w:val="007E218C"/>
    <w:rsid w:val="007E6378"/>
    <w:rsid w:val="007F0CD4"/>
    <w:rsid w:val="007F2A59"/>
    <w:rsid w:val="007F42C9"/>
    <w:rsid w:val="007F434A"/>
    <w:rsid w:val="008015BD"/>
    <w:rsid w:val="00803CD6"/>
    <w:rsid w:val="008043DD"/>
    <w:rsid w:val="00822E48"/>
    <w:rsid w:val="00825F51"/>
    <w:rsid w:val="008354F0"/>
    <w:rsid w:val="0084637C"/>
    <w:rsid w:val="0085130D"/>
    <w:rsid w:val="008629FF"/>
    <w:rsid w:val="00867ADB"/>
    <w:rsid w:val="008928CB"/>
    <w:rsid w:val="008A422B"/>
    <w:rsid w:val="008B46CD"/>
    <w:rsid w:val="008B67A3"/>
    <w:rsid w:val="008B797E"/>
    <w:rsid w:val="008C1C52"/>
    <w:rsid w:val="008C640E"/>
    <w:rsid w:val="00901731"/>
    <w:rsid w:val="00902D28"/>
    <w:rsid w:val="0090650C"/>
    <w:rsid w:val="0092590C"/>
    <w:rsid w:val="00931E5D"/>
    <w:rsid w:val="00932291"/>
    <w:rsid w:val="009374D3"/>
    <w:rsid w:val="00940AB0"/>
    <w:rsid w:val="00941B17"/>
    <w:rsid w:val="00943D3B"/>
    <w:rsid w:val="00956F98"/>
    <w:rsid w:val="00960429"/>
    <w:rsid w:val="00965813"/>
    <w:rsid w:val="00967DBC"/>
    <w:rsid w:val="00981413"/>
    <w:rsid w:val="009849E3"/>
    <w:rsid w:val="00993DB7"/>
    <w:rsid w:val="009A0FC8"/>
    <w:rsid w:val="009A19A9"/>
    <w:rsid w:val="009A5928"/>
    <w:rsid w:val="009B373B"/>
    <w:rsid w:val="009D1A98"/>
    <w:rsid w:val="009E24FC"/>
    <w:rsid w:val="009E5169"/>
    <w:rsid w:val="009E5AA5"/>
    <w:rsid w:val="009F3AFB"/>
    <w:rsid w:val="00A022C3"/>
    <w:rsid w:val="00A02521"/>
    <w:rsid w:val="00A06BE8"/>
    <w:rsid w:val="00A22322"/>
    <w:rsid w:val="00A3476C"/>
    <w:rsid w:val="00A42914"/>
    <w:rsid w:val="00A547EC"/>
    <w:rsid w:val="00A54A45"/>
    <w:rsid w:val="00A5614B"/>
    <w:rsid w:val="00A612CD"/>
    <w:rsid w:val="00A61467"/>
    <w:rsid w:val="00A65497"/>
    <w:rsid w:val="00A80E03"/>
    <w:rsid w:val="00A81E49"/>
    <w:rsid w:val="00A82D7D"/>
    <w:rsid w:val="00A8603B"/>
    <w:rsid w:val="00A93F64"/>
    <w:rsid w:val="00A95ACC"/>
    <w:rsid w:val="00AA5523"/>
    <w:rsid w:val="00AB415C"/>
    <w:rsid w:val="00AC70E4"/>
    <w:rsid w:val="00AD7918"/>
    <w:rsid w:val="00AE3DB9"/>
    <w:rsid w:val="00AF3032"/>
    <w:rsid w:val="00AF3108"/>
    <w:rsid w:val="00AF3315"/>
    <w:rsid w:val="00AF66C8"/>
    <w:rsid w:val="00B07299"/>
    <w:rsid w:val="00B15530"/>
    <w:rsid w:val="00B21F5B"/>
    <w:rsid w:val="00B266EE"/>
    <w:rsid w:val="00B2694A"/>
    <w:rsid w:val="00B269F2"/>
    <w:rsid w:val="00B30288"/>
    <w:rsid w:val="00B360CE"/>
    <w:rsid w:val="00B36FFA"/>
    <w:rsid w:val="00B40207"/>
    <w:rsid w:val="00B50733"/>
    <w:rsid w:val="00B5490B"/>
    <w:rsid w:val="00B57129"/>
    <w:rsid w:val="00B64E71"/>
    <w:rsid w:val="00B677BC"/>
    <w:rsid w:val="00B74C18"/>
    <w:rsid w:val="00B86205"/>
    <w:rsid w:val="00B8673A"/>
    <w:rsid w:val="00B86AE1"/>
    <w:rsid w:val="00B90860"/>
    <w:rsid w:val="00B931D7"/>
    <w:rsid w:val="00B948D4"/>
    <w:rsid w:val="00B974EC"/>
    <w:rsid w:val="00BA5EEA"/>
    <w:rsid w:val="00BB39CF"/>
    <w:rsid w:val="00BC22D7"/>
    <w:rsid w:val="00BC4B1A"/>
    <w:rsid w:val="00BC7281"/>
    <w:rsid w:val="00BD5767"/>
    <w:rsid w:val="00BE32D7"/>
    <w:rsid w:val="00BE6B19"/>
    <w:rsid w:val="00BF200C"/>
    <w:rsid w:val="00BF452C"/>
    <w:rsid w:val="00C004C1"/>
    <w:rsid w:val="00C04C4C"/>
    <w:rsid w:val="00C064A8"/>
    <w:rsid w:val="00C064B9"/>
    <w:rsid w:val="00C21097"/>
    <w:rsid w:val="00C248D7"/>
    <w:rsid w:val="00C270F0"/>
    <w:rsid w:val="00C34143"/>
    <w:rsid w:val="00C4154F"/>
    <w:rsid w:val="00C42C98"/>
    <w:rsid w:val="00C46E32"/>
    <w:rsid w:val="00C53C69"/>
    <w:rsid w:val="00C677B8"/>
    <w:rsid w:val="00C71A12"/>
    <w:rsid w:val="00C80C59"/>
    <w:rsid w:val="00C91521"/>
    <w:rsid w:val="00CA5CC0"/>
    <w:rsid w:val="00CA6FC5"/>
    <w:rsid w:val="00CB2EF0"/>
    <w:rsid w:val="00CC2970"/>
    <w:rsid w:val="00CC39D6"/>
    <w:rsid w:val="00CD35A9"/>
    <w:rsid w:val="00CE7264"/>
    <w:rsid w:val="00CF0ECD"/>
    <w:rsid w:val="00CF330F"/>
    <w:rsid w:val="00CF55E7"/>
    <w:rsid w:val="00D02B3B"/>
    <w:rsid w:val="00D1027E"/>
    <w:rsid w:val="00D12FAA"/>
    <w:rsid w:val="00D14DDE"/>
    <w:rsid w:val="00D170F9"/>
    <w:rsid w:val="00D23B3E"/>
    <w:rsid w:val="00D25E3C"/>
    <w:rsid w:val="00D270DF"/>
    <w:rsid w:val="00D276BA"/>
    <w:rsid w:val="00D31E70"/>
    <w:rsid w:val="00D3313D"/>
    <w:rsid w:val="00D347FB"/>
    <w:rsid w:val="00D419F2"/>
    <w:rsid w:val="00D423DF"/>
    <w:rsid w:val="00D425B3"/>
    <w:rsid w:val="00D57EFA"/>
    <w:rsid w:val="00D6208A"/>
    <w:rsid w:val="00D64D8D"/>
    <w:rsid w:val="00D6763B"/>
    <w:rsid w:val="00D7029B"/>
    <w:rsid w:val="00D71EF5"/>
    <w:rsid w:val="00D8068D"/>
    <w:rsid w:val="00D930E0"/>
    <w:rsid w:val="00D96A47"/>
    <w:rsid w:val="00DB7CFB"/>
    <w:rsid w:val="00DB7F67"/>
    <w:rsid w:val="00DC15B9"/>
    <w:rsid w:val="00DC39B4"/>
    <w:rsid w:val="00DC5A9B"/>
    <w:rsid w:val="00DD1D86"/>
    <w:rsid w:val="00DE47BB"/>
    <w:rsid w:val="00DE6789"/>
    <w:rsid w:val="00DF7999"/>
    <w:rsid w:val="00E074E3"/>
    <w:rsid w:val="00E0798D"/>
    <w:rsid w:val="00E208DF"/>
    <w:rsid w:val="00E22C0A"/>
    <w:rsid w:val="00E26B19"/>
    <w:rsid w:val="00E402E9"/>
    <w:rsid w:val="00E45395"/>
    <w:rsid w:val="00E45A36"/>
    <w:rsid w:val="00E521F3"/>
    <w:rsid w:val="00E53FF9"/>
    <w:rsid w:val="00E62DDB"/>
    <w:rsid w:val="00E66A9B"/>
    <w:rsid w:val="00E66D91"/>
    <w:rsid w:val="00E70B47"/>
    <w:rsid w:val="00E73024"/>
    <w:rsid w:val="00EA3344"/>
    <w:rsid w:val="00EB3B1C"/>
    <w:rsid w:val="00EC596A"/>
    <w:rsid w:val="00EC5ABC"/>
    <w:rsid w:val="00EC6A04"/>
    <w:rsid w:val="00ED425E"/>
    <w:rsid w:val="00ED7E20"/>
    <w:rsid w:val="00EE34D2"/>
    <w:rsid w:val="00EE526B"/>
    <w:rsid w:val="00EF2600"/>
    <w:rsid w:val="00F12E1D"/>
    <w:rsid w:val="00F136A4"/>
    <w:rsid w:val="00F21517"/>
    <w:rsid w:val="00F2618E"/>
    <w:rsid w:val="00F325C3"/>
    <w:rsid w:val="00F37AC3"/>
    <w:rsid w:val="00F44A57"/>
    <w:rsid w:val="00F50296"/>
    <w:rsid w:val="00F52013"/>
    <w:rsid w:val="00F56537"/>
    <w:rsid w:val="00F57039"/>
    <w:rsid w:val="00F6461C"/>
    <w:rsid w:val="00F66798"/>
    <w:rsid w:val="00F67E9C"/>
    <w:rsid w:val="00F716E1"/>
    <w:rsid w:val="00F7252E"/>
    <w:rsid w:val="00F80EF8"/>
    <w:rsid w:val="00F92985"/>
    <w:rsid w:val="00FA69A9"/>
    <w:rsid w:val="00FB3297"/>
    <w:rsid w:val="00FB4AC0"/>
    <w:rsid w:val="00FB6165"/>
    <w:rsid w:val="00FC2E63"/>
    <w:rsid w:val="00FC2E76"/>
    <w:rsid w:val="00FC5473"/>
    <w:rsid w:val="00FF327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14:docId w14:val="15CB6763"/>
  <w15:chartTrackingRefBased/>
  <w15:docId w15:val="{FD49847F-0F31-4BC1-A7A1-86C59841B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szCs w:val="24"/>
      <w:lang w:eastAsia="en-US"/>
    </w:rPr>
  </w:style>
  <w:style w:type="paragraph" w:styleId="Antrat1">
    <w:name w:val="heading 1"/>
    <w:basedOn w:val="prastasis"/>
    <w:next w:val="prastasis"/>
    <w:qFormat/>
    <w:pPr>
      <w:keepNext/>
      <w:jc w:val="center"/>
      <w:outlineLvl w:val="0"/>
    </w:pPr>
    <w:rPr>
      <w:b/>
      <w:bCs/>
      <w:sz w:val="26"/>
    </w:rPr>
  </w:style>
  <w:style w:type="paragraph" w:styleId="Antrat2">
    <w:name w:val="heading 2"/>
    <w:basedOn w:val="prastasis"/>
    <w:next w:val="prastasis"/>
    <w:qFormat/>
    <w:pPr>
      <w:keepNext/>
      <w:ind w:left="17"/>
      <w:jc w:val="center"/>
      <w:outlineLvl w:val="1"/>
    </w:pPr>
    <w:rPr>
      <w:b/>
      <w:bCs/>
    </w:rPr>
  </w:style>
  <w:style w:type="paragraph" w:styleId="Antrat3">
    <w:name w:val="heading 3"/>
    <w:basedOn w:val="prastasis"/>
    <w:next w:val="prastasis"/>
    <w:qFormat/>
    <w:pPr>
      <w:keepNext/>
      <w:outlineLvl w:val="2"/>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 Char, Char Char Char Char Char Char,Char, Char Char Char Char,Char Char Char Char Char Char,Char Char Char Char"/>
    <w:basedOn w:val="prastasis"/>
    <w:link w:val="AntratsDiagrama"/>
    <w:pPr>
      <w:tabs>
        <w:tab w:val="center" w:pos="4153"/>
        <w:tab w:val="right" w:pos="8306"/>
      </w:tabs>
    </w:pPr>
    <w:rPr>
      <w:lang w:val="x-none"/>
    </w:rPr>
  </w:style>
  <w:style w:type="character" w:styleId="Puslapionumeris">
    <w:name w:val="page number"/>
    <w:basedOn w:val="Numatytasispastraiposriftas"/>
  </w:style>
  <w:style w:type="paragraph" w:styleId="Porat">
    <w:name w:val="footer"/>
    <w:basedOn w:val="prastasis"/>
    <w:pPr>
      <w:tabs>
        <w:tab w:val="center" w:pos="4320"/>
        <w:tab w:val="right" w:pos="8640"/>
      </w:tabs>
      <w:overflowPunct w:val="0"/>
      <w:autoSpaceDE w:val="0"/>
      <w:autoSpaceDN w:val="0"/>
      <w:adjustRightInd w:val="0"/>
      <w:textAlignment w:val="baseline"/>
    </w:pPr>
    <w:rPr>
      <w:rFonts w:ascii="TimesLT" w:hAnsi="TimesLT"/>
      <w:sz w:val="26"/>
      <w:szCs w:val="20"/>
      <w:lang w:val="en-US"/>
    </w:rPr>
  </w:style>
  <w:style w:type="table" w:styleId="Lentelstinklelis">
    <w:name w:val="Table Grid"/>
    <w:basedOn w:val="prastojilentel"/>
    <w:rsid w:val="00E22C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sDiagrama">
    <w:name w:val="Antraštės Diagrama"/>
    <w:aliases w:val=" Char Diagrama, Char Char Char Char Char Char Diagrama,Char Diagrama, Char Char Char Char Diagrama,Char Char Char Char Char Char Diagrama,Char Char Char Char Diagrama"/>
    <w:link w:val="Antrats"/>
    <w:rsid w:val="00215414"/>
    <w:rPr>
      <w:sz w:val="24"/>
      <w:szCs w:val="24"/>
      <w:lang w:eastAsia="en-US"/>
    </w:rPr>
  </w:style>
  <w:style w:type="paragraph" w:customStyle="1" w:styleId="CharChar1">
    <w:name w:val="Char Char1"/>
    <w:basedOn w:val="prastasis"/>
    <w:rsid w:val="00405F0F"/>
    <w:pPr>
      <w:spacing w:after="160" w:line="240" w:lineRule="exact"/>
    </w:pPr>
    <w:rPr>
      <w:rFonts w:ascii="Tahoma" w:hAnsi="Tahoma"/>
      <w:sz w:val="20"/>
      <w:szCs w:val="20"/>
      <w:lang w:val="en-US"/>
    </w:rPr>
  </w:style>
  <w:style w:type="paragraph" w:styleId="Sraopastraipa">
    <w:name w:val="List Paragraph"/>
    <w:basedOn w:val="prastasis"/>
    <w:uiPriority w:val="34"/>
    <w:qFormat/>
    <w:rsid w:val="00701E30"/>
    <w:pPr>
      <w:ind w:left="720"/>
      <w:contextualSpacing/>
    </w:pPr>
    <w:rPr>
      <w:rFonts w:eastAsia="Calibri"/>
    </w:rPr>
  </w:style>
  <w:style w:type="paragraph" w:styleId="HTMLiankstoformatuotas">
    <w:name w:val="HTML Preformatted"/>
    <w:basedOn w:val="prastasis"/>
    <w:link w:val="HTMLiankstoformatuotasDiagrama"/>
    <w:uiPriority w:val="99"/>
    <w:unhideWhenUsed/>
    <w:rsid w:val="00FB61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link w:val="HTMLiankstoformatuotas"/>
    <w:uiPriority w:val="99"/>
    <w:rsid w:val="00FB6165"/>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4199515">
      <w:bodyDiv w:val="1"/>
      <w:marLeft w:val="0"/>
      <w:marRight w:val="0"/>
      <w:marTop w:val="0"/>
      <w:marBottom w:val="0"/>
      <w:divBdr>
        <w:top w:val="none" w:sz="0" w:space="0" w:color="auto"/>
        <w:left w:val="none" w:sz="0" w:space="0" w:color="auto"/>
        <w:bottom w:val="none" w:sz="0" w:space="0" w:color="auto"/>
        <w:right w:val="none" w:sz="0" w:space="0" w:color="auto"/>
      </w:divBdr>
    </w:div>
    <w:div w:id="832912179">
      <w:bodyDiv w:val="1"/>
      <w:marLeft w:val="0"/>
      <w:marRight w:val="0"/>
      <w:marTop w:val="0"/>
      <w:marBottom w:val="0"/>
      <w:divBdr>
        <w:top w:val="none" w:sz="0" w:space="0" w:color="auto"/>
        <w:left w:val="none" w:sz="0" w:space="0" w:color="auto"/>
        <w:bottom w:val="none" w:sz="0" w:space="0" w:color="auto"/>
        <w:right w:val="none" w:sz="0" w:space="0" w:color="auto"/>
      </w:divBdr>
    </w:div>
    <w:div w:id="1805925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2</Pages>
  <Words>399</Words>
  <Characters>2927</Characters>
  <Application>Microsoft Office Word</Application>
  <DocSecurity>0</DocSecurity>
  <Lines>24</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RASEINIŲ RAJONO VANDENS TIEKIMO IR NUOTEKŲ TVARKYMO INFRASTRUKTŪROS PLĖTROS SPECIALIOJO PLANO RENGIMO</vt:lpstr>
      <vt:lpstr>DĖL RASEINIŲ RAJONO VANDENS TIEKIMO IR NUOTEKŲ TVARKYMO INFRASTRUKTŪROS PLĖTROS SPECIALIOJO PLANO RENGIMO</vt:lpstr>
    </vt:vector>
  </TitlesOfParts>
  <Manager>2008-03-27</Manager>
  <Company>Raseiniu r.sav.administracija</Company>
  <LinksUpToDate>false</LinksUpToDate>
  <CharactersWithSpaces>3320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RASEINIŲ RAJONO VANDENS TIEKIMO IR NUOTEKŲ TVARKYMO INFRASTRUKTŪROS PLĖTROS SPECIALIOJO PLANO RENGIMO</dc:title>
  <dc:subject>TS-86</dc:subject>
  <dc:creator>RASEINIŲ RAJONO SAVIVALDYBĖS TARYBA</dc:creator>
  <cp:keywords/>
  <dc:description/>
  <cp:lastModifiedBy>Jurgita Žilytė - Mackevičienė</cp:lastModifiedBy>
  <cp:revision>24</cp:revision>
  <cp:lastPrinted>2019-06-12T08:23:00Z</cp:lastPrinted>
  <dcterms:created xsi:type="dcterms:W3CDTF">2019-07-11T08:44:00Z</dcterms:created>
  <dcterms:modified xsi:type="dcterms:W3CDTF">2025-08-12T08:54:00Z</dcterms:modified>
  <cp:category>SPRENDIMAS</cp:category>
</cp:coreProperties>
</file>